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43" w:rsidRDefault="00E83A43" w:rsidP="00E83A43">
      <w:pPr>
        <w:jc w:val="both"/>
        <w:rPr>
          <w:b/>
          <w:bCs/>
        </w:rPr>
      </w:pPr>
    </w:p>
    <w:p w:rsidR="00E83A43" w:rsidRDefault="00E83A43" w:rsidP="00E83A43">
      <w:pPr>
        <w:jc w:val="both"/>
        <w:rPr>
          <w:b/>
          <w:bCs/>
        </w:rPr>
      </w:pPr>
    </w:p>
    <w:p w:rsidR="00E83A43" w:rsidRDefault="004F1993" w:rsidP="004F1993">
      <w:pPr>
        <w:spacing w:line="360" w:lineRule="auto"/>
        <w:jc w:val="center"/>
        <w:rPr>
          <w:b/>
          <w:bCs/>
        </w:rPr>
      </w:pPr>
      <w:r w:rsidRPr="004F1993">
        <w:rPr>
          <w:b/>
          <w:bCs/>
        </w:rPr>
        <w:t>NOTA</w:t>
      </w:r>
      <w:r>
        <w:rPr>
          <w:b/>
          <w:bCs/>
        </w:rPr>
        <w:t xml:space="preserve"> FUNDAMENTARE</w:t>
      </w:r>
    </w:p>
    <w:p w:rsidR="004F1993" w:rsidRDefault="004F1993" w:rsidP="004F1993">
      <w:pPr>
        <w:spacing w:line="360" w:lineRule="auto"/>
        <w:jc w:val="center"/>
        <w:rPr>
          <w:b/>
          <w:bCs/>
        </w:rPr>
      </w:pPr>
      <w:r>
        <w:rPr>
          <w:b/>
          <w:bCs/>
        </w:rPr>
        <w:t xml:space="preserve">privind </w:t>
      </w:r>
      <w:r w:rsidRPr="004F1993">
        <w:rPr>
          <w:b/>
          <w:bCs/>
        </w:rPr>
        <w:t>propunerea de modificare a Normei 23/2014</w:t>
      </w:r>
    </w:p>
    <w:p w:rsidR="004F1993" w:rsidRPr="004F1993" w:rsidRDefault="004F1993" w:rsidP="00E83A43">
      <w:pPr>
        <w:spacing w:line="360" w:lineRule="auto"/>
        <w:jc w:val="both"/>
        <w:rPr>
          <w:b/>
          <w:bCs/>
        </w:rPr>
      </w:pPr>
    </w:p>
    <w:p w:rsidR="00E83A43" w:rsidRPr="00AA6A98" w:rsidRDefault="00E83A43" w:rsidP="00E83A43">
      <w:pPr>
        <w:spacing w:line="360" w:lineRule="auto"/>
        <w:jc w:val="both"/>
        <w:rPr>
          <w:b/>
          <w:bCs/>
          <w:u w:val="single"/>
        </w:rPr>
      </w:pPr>
      <w:r w:rsidRPr="00AA6A98">
        <w:rPr>
          <w:b/>
          <w:bCs/>
          <w:u w:val="single"/>
        </w:rPr>
        <w:t>1. Sumar:</w:t>
      </w:r>
    </w:p>
    <w:p w:rsidR="00E83A43" w:rsidRPr="00BA2FB8" w:rsidRDefault="00E83A43" w:rsidP="00E83A43">
      <w:pPr>
        <w:spacing w:line="360" w:lineRule="auto"/>
        <w:ind w:firstLine="720"/>
        <w:jc w:val="both"/>
        <w:rPr>
          <w:b/>
        </w:rPr>
      </w:pPr>
      <w:r w:rsidRPr="00AA6A98">
        <w:t xml:space="preserve">Nota prezintă </w:t>
      </w:r>
      <w:r w:rsidRPr="00BA2FB8">
        <w:rPr>
          <w:b/>
        </w:rPr>
        <w:t xml:space="preserve">propunerea de modificare a </w:t>
      </w:r>
      <w:r w:rsidRPr="00BA2FB8">
        <w:rPr>
          <w:b/>
          <w:bCs/>
        </w:rPr>
        <w:t>Normei 23/2014 privind asigurarea obligatorie de răspundere civilă pentru prejudicii produse prin accidente de vehicule</w:t>
      </w:r>
      <w:r w:rsidR="00006C11" w:rsidRPr="00BA2FB8">
        <w:rPr>
          <w:b/>
          <w:bCs/>
        </w:rPr>
        <w:t xml:space="preserve"> î</w:t>
      </w:r>
      <w:r w:rsidR="000022A6" w:rsidRPr="00BA2FB8">
        <w:rPr>
          <w:b/>
          <w:bCs/>
        </w:rPr>
        <w:t xml:space="preserve">n sensul </w:t>
      </w:r>
      <w:r w:rsidR="000022A6" w:rsidRPr="00BA2FB8">
        <w:rPr>
          <w:b/>
        </w:rPr>
        <w:t>acord</w:t>
      </w:r>
      <w:r w:rsidR="00006C11" w:rsidRPr="00BA2FB8">
        <w:rPr>
          <w:b/>
        </w:rPr>
        <w:t>ă</w:t>
      </w:r>
      <w:r w:rsidR="000022A6" w:rsidRPr="00BA2FB8">
        <w:rPr>
          <w:b/>
        </w:rPr>
        <w:t>rii unui acces facil pe pia</w:t>
      </w:r>
      <w:r w:rsidR="00006C11" w:rsidRPr="00BA2FB8">
        <w:rPr>
          <w:b/>
        </w:rPr>
        <w:t>ţ</w:t>
      </w:r>
      <w:r w:rsidR="000022A6" w:rsidRPr="00BA2FB8">
        <w:rPr>
          <w:b/>
        </w:rPr>
        <w:t>a din Rom</w:t>
      </w:r>
      <w:r w:rsidR="00006C11" w:rsidRPr="00BA2FB8">
        <w:rPr>
          <w:b/>
        </w:rPr>
        <w:t>â</w:t>
      </w:r>
      <w:r w:rsidR="000022A6" w:rsidRPr="00BA2FB8">
        <w:rPr>
          <w:b/>
        </w:rPr>
        <w:t>nia a companii</w:t>
      </w:r>
      <w:r w:rsidR="00006C11" w:rsidRPr="00BA2FB8">
        <w:rPr>
          <w:b/>
        </w:rPr>
        <w:t>lor</w:t>
      </w:r>
      <w:r w:rsidR="000022A6" w:rsidRPr="00BA2FB8">
        <w:rPr>
          <w:b/>
        </w:rPr>
        <w:t xml:space="preserve"> </w:t>
      </w:r>
      <w:r w:rsidR="00006C11" w:rsidRPr="00BA2FB8">
        <w:rPr>
          <w:b/>
        </w:rPr>
        <w:t>de asigură</w:t>
      </w:r>
      <w:r w:rsidR="000022A6" w:rsidRPr="00BA2FB8">
        <w:rPr>
          <w:b/>
        </w:rPr>
        <w:t xml:space="preserve">ri </w:t>
      </w:r>
      <w:r w:rsidR="00006C11" w:rsidRPr="00BA2FB8">
        <w:rPr>
          <w:b/>
        </w:rPr>
        <w:t xml:space="preserve">din alte state </w:t>
      </w:r>
      <w:r w:rsidR="000022A6" w:rsidRPr="00BA2FB8">
        <w:rPr>
          <w:b/>
        </w:rPr>
        <w:t xml:space="preserve">care </w:t>
      </w:r>
      <w:r w:rsidR="00006C11" w:rsidRPr="00BA2FB8">
        <w:rPr>
          <w:b/>
        </w:rPr>
        <w:t>doresc să</w:t>
      </w:r>
      <w:r w:rsidR="000022A6" w:rsidRPr="00BA2FB8">
        <w:rPr>
          <w:b/>
        </w:rPr>
        <w:t xml:space="preserve"> practic</w:t>
      </w:r>
      <w:r w:rsidR="00006C11" w:rsidRPr="00BA2FB8">
        <w:rPr>
          <w:b/>
        </w:rPr>
        <w:t>e</w:t>
      </w:r>
      <w:r w:rsidR="000022A6" w:rsidRPr="00BA2FB8">
        <w:rPr>
          <w:b/>
        </w:rPr>
        <w:t xml:space="preserve"> asigurarea RCA</w:t>
      </w:r>
      <w:r w:rsidR="00006C11" w:rsidRPr="00BA2FB8">
        <w:rPr>
          <w:b/>
        </w:rPr>
        <w:t xml:space="preserve"> pe teritoriul României</w:t>
      </w:r>
      <w:r w:rsidRPr="00BA2FB8">
        <w:rPr>
          <w:b/>
          <w:bCs/>
        </w:rPr>
        <w:t>.</w:t>
      </w:r>
    </w:p>
    <w:p w:rsidR="00E83A43" w:rsidRPr="00AA6A98" w:rsidRDefault="00E83A43" w:rsidP="00E83A43">
      <w:pPr>
        <w:spacing w:line="360" w:lineRule="auto"/>
        <w:ind w:firstLine="720"/>
        <w:jc w:val="both"/>
      </w:pPr>
    </w:p>
    <w:p w:rsidR="000022A6" w:rsidRDefault="00E83A43" w:rsidP="000022A6">
      <w:pPr>
        <w:spacing w:line="360" w:lineRule="auto"/>
        <w:jc w:val="both"/>
        <w:rPr>
          <w:b/>
          <w:bCs/>
          <w:u w:val="single"/>
        </w:rPr>
      </w:pPr>
      <w:r w:rsidRPr="00AA6A98">
        <w:rPr>
          <w:b/>
          <w:bCs/>
          <w:u w:val="single"/>
        </w:rPr>
        <w:t>2. Expunere de motive:</w:t>
      </w:r>
    </w:p>
    <w:p w:rsidR="002970D9" w:rsidRDefault="00036674" w:rsidP="000022A6">
      <w:pPr>
        <w:spacing w:before="120" w:after="120" w:line="360" w:lineRule="auto"/>
        <w:ind w:firstLine="720"/>
        <w:jc w:val="both"/>
      </w:pPr>
      <w:r>
        <w:t>Din con</w:t>
      </w:r>
      <w:r w:rsidR="007330D0">
        <w:t>ţ</w:t>
      </w:r>
      <w:r>
        <w:t xml:space="preserve">inutul </w:t>
      </w:r>
      <w:r w:rsidR="00094D13">
        <w:t xml:space="preserve"> </w:t>
      </w:r>
      <w:r>
        <w:t>raportului de investiga</w:t>
      </w:r>
      <w:r w:rsidR="007330D0">
        <w:t>ţ</w:t>
      </w:r>
      <w:r>
        <w:t>ie privind sectorul asigur</w:t>
      </w:r>
      <w:r w:rsidR="007330D0">
        <w:t>ă</w:t>
      </w:r>
      <w:r>
        <w:t>rilor auto din Rom</w:t>
      </w:r>
      <w:r w:rsidR="007330D0">
        <w:t>â</w:t>
      </w:r>
      <w:r>
        <w:t>nia</w:t>
      </w:r>
      <w:r w:rsidR="00BA2FB8">
        <w:t>,</w:t>
      </w:r>
      <w:r>
        <w:t xml:space="preserve"> realizat de c</w:t>
      </w:r>
      <w:r w:rsidR="007330D0">
        <w:t>ă</w:t>
      </w:r>
      <w:r>
        <w:t xml:space="preserve">tre </w:t>
      </w:r>
      <w:r w:rsidR="007330D0">
        <w:t>Consiliul Concurenţ</w:t>
      </w:r>
      <w:r>
        <w:t>ei</w:t>
      </w:r>
      <w:r w:rsidR="00BA2FB8">
        <w:t>,</w:t>
      </w:r>
      <w:r>
        <w:t xml:space="preserve"> se desprinde ideea c</w:t>
      </w:r>
      <w:r w:rsidR="007330D0">
        <w:t>ă</w:t>
      </w:r>
      <w:r>
        <w:t xml:space="preserve"> sectorul asigur</w:t>
      </w:r>
      <w:r w:rsidR="007330D0">
        <w:t>ărilor auto din Româ</w:t>
      </w:r>
      <w:r>
        <w:t>nia se plaseaz</w:t>
      </w:r>
      <w:r w:rsidR="007330D0">
        <w:t>ă î</w:t>
      </w:r>
      <w:r>
        <w:t xml:space="preserve">ntre modelul oligopolului </w:t>
      </w:r>
      <w:r w:rsidR="007330D0">
        <w:t>şi cel al concurenţei monopolistice, împrumutâ</w:t>
      </w:r>
      <w:r>
        <w:t>nd caracteristici ale ambelor modele descriptive de pia</w:t>
      </w:r>
      <w:r w:rsidR="007330D0">
        <w:t>ţ</w:t>
      </w:r>
      <w:r>
        <w:t>a, cu toate riscurile concuren</w:t>
      </w:r>
      <w:r w:rsidR="007330D0">
        <w:t>ţiale asociate acestei evoluţ</w:t>
      </w:r>
      <w:r>
        <w:t>ii.</w:t>
      </w:r>
    </w:p>
    <w:p w:rsidR="00036674" w:rsidRDefault="00036674" w:rsidP="000022A6">
      <w:pPr>
        <w:spacing w:before="120" w:after="120" w:line="360" w:lineRule="auto"/>
        <w:ind w:firstLine="720"/>
        <w:jc w:val="both"/>
      </w:pPr>
      <w:r>
        <w:t>Pe orizont lung, perioada 2005-2015, perioad</w:t>
      </w:r>
      <w:r w:rsidR="007330D0">
        <w:t>ă</w:t>
      </w:r>
      <w:r>
        <w:t xml:space="preserve"> </w:t>
      </w:r>
      <w:r w:rsidR="007330D0">
        <w:t>analizată</w:t>
      </w:r>
      <w:r>
        <w:t xml:space="preserve"> de c</w:t>
      </w:r>
      <w:r w:rsidR="007330D0">
        <w:t>ă</w:t>
      </w:r>
      <w:r>
        <w:t>tre Consiliul Concuren</w:t>
      </w:r>
      <w:r w:rsidR="007330D0">
        <w:t>ţ</w:t>
      </w:r>
      <w:r>
        <w:t xml:space="preserve">ei </w:t>
      </w:r>
      <w:r w:rsidR="007330D0">
        <w:t>s-a manifestat î</w:t>
      </w:r>
      <w:r>
        <w:t>n mod constant o tendin</w:t>
      </w:r>
      <w:r w:rsidR="007330D0">
        <w:t>ţ</w:t>
      </w:r>
      <w:r>
        <w:t xml:space="preserve">a de reducere a </w:t>
      </w:r>
      <w:r w:rsidR="00BA2FB8">
        <w:t>numă</w:t>
      </w:r>
      <w:r w:rsidR="007330D0">
        <w:t>rului de societăţ</w:t>
      </w:r>
      <w:r>
        <w:t>i de asigurare active pe pia</w:t>
      </w:r>
      <w:r w:rsidR="007330D0">
        <w:t>ţ</w:t>
      </w:r>
      <w:r>
        <w:t>a RCA</w:t>
      </w:r>
      <w:r w:rsidR="007330D0">
        <w:t xml:space="preserve"> din România</w:t>
      </w:r>
      <w:r>
        <w:t>, de la 17</w:t>
      </w:r>
      <w:r w:rsidR="007330D0">
        <w:t xml:space="preserve"> societăţi în 2005 la 10 </w:t>
      </w:r>
      <w:r w:rsidR="00E27FA3">
        <w:t xml:space="preserve">societăţi  </w:t>
      </w:r>
      <w:r w:rsidR="007330D0">
        <w:t>î</w:t>
      </w:r>
      <w:r w:rsidR="00E27FA3">
        <w:t>n</w:t>
      </w:r>
      <w:r w:rsidR="007330D0">
        <w:t xml:space="preserve"> 2015.</w:t>
      </w:r>
    </w:p>
    <w:p w:rsidR="007330D0" w:rsidRDefault="007330D0" w:rsidP="000022A6">
      <w:pPr>
        <w:spacing w:before="120" w:after="120" w:line="360" w:lineRule="auto"/>
        <w:ind w:firstLine="720"/>
        <w:jc w:val="both"/>
      </w:pPr>
      <w:r>
        <w:t>În condiţiile date,</w:t>
      </w:r>
      <w:r w:rsidR="00763A79">
        <w:t xml:space="preserve"> </w:t>
      </w:r>
      <w:r>
        <w:t>o soluţie de rezolvare a acestei situaţii ar putea-o constitui relaxarea condiţiilor de intrare pe piaţa RCA din România a unor societăţi de asigurare din UE pe baza dreptului de liberă stabilire sau a</w:t>
      </w:r>
      <w:r w:rsidRPr="00DB1BDD">
        <w:t xml:space="preserve"> </w:t>
      </w:r>
      <w:r>
        <w:t>libertăţii de a presta servicii.</w:t>
      </w:r>
    </w:p>
    <w:p w:rsidR="000022A6" w:rsidRDefault="000022A6" w:rsidP="000022A6">
      <w:pPr>
        <w:spacing w:before="120" w:after="120" w:line="360" w:lineRule="auto"/>
        <w:ind w:firstLine="720"/>
        <w:jc w:val="both"/>
      </w:pPr>
      <w:r w:rsidRPr="00DB1BDD">
        <w:t>În ceea ce priveşte practicarea asigurării obligatorii de răspundere civilă auto pe baza</w:t>
      </w:r>
      <w:r>
        <w:t xml:space="preserve"> dreptului de libera stabilire sau a</w:t>
      </w:r>
      <w:r w:rsidRPr="00DB1BDD">
        <w:t xml:space="preserve"> </w:t>
      </w:r>
      <w:r>
        <w:t>libertăţii de a presta servicii,</w:t>
      </w:r>
      <w:r w:rsidRPr="00DB1BDD">
        <w:t xml:space="preserve"> în cazul asigurătorilor </w:t>
      </w:r>
      <w:r w:rsidR="005F4A28">
        <w:t>proveni</w:t>
      </w:r>
      <w:r w:rsidR="00006C11">
        <w:t>ţ</w:t>
      </w:r>
      <w:r w:rsidR="005F4A28">
        <w:t>i din</w:t>
      </w:r>
      <w:r w:rsidRPr="00DB1BDD">
        <w:t xml:space="preserve">tr-un </w:t>
      </w:r>
      <w:r w:rsidR="00006C11">
        <w:t>alt stat,</w:t>
      </w:r>
      <w:r w:rsidRPr="00DB1BDD">
        <w:t xml:space="preserve"> aceştia sunt obligaţi să respecte prevederile art. 6, alineatul (4) din Norma nr.</w:t>
      </w:r>
      <w:r w:rsidR="0076607C">
        <w:t xml:space="preserve"> </w:t>
      </w:r>
      <w:r w:rsidRPr="00DB1BDD">
        <w:t>23/2014 privind asigurarea obligatorie de răspundere civilă pentru prejudicii pro</w:t>
      </w:r>
      <w:r>
        <w:t>duse prin accidente de vehicule</w:t>
      </w:r>
      <w:r w:rsidRPr="00DB1BDD">
        <w:t xml:space="preserve">: </w:t>
      </w:r>
    </w:p>
    <w:p w:rsidR="000022A6" w:rsidRDefault="000022A6" w:rsidP="000022A6">
      <w:pPr>
        <w:spacing w:before="120" w:after="120" w:line="360" w:lineRule="auto"/>
        <w:ind w:firstLine="720"/>
        <w:jc w:val="both"/>
        <w:rPr>
          <w:i/>
        </w:rPr>
      </w:pPr>
      <w:r w:rsidRPr="00DB1BDD">
        <w:rPr>
          <w:i/>
        </w:rPr>
        <w:t xml:space="preserve"> „(4) Asigurătorii care au dreptul de a practica asigurarea obligatorie RCA pe teritoriul României, în baza dreptului de stabilire şi a libertăţii de a presta servicii, </w:t>
      </w:r>
      <w:r w:rsidRPr="00DB1BDD">
        <w:rPr>
          <w:i/>
          <w:u w:val="single"/>
        </w:rPr>
        <w:t>îşi desfăşoară activitatea cu respectarea prevederilor prezentei norme.</w:t>
      </w:r>
      <w:r w:rsidRPr="00DB1BDD">
        <w:rPr>
          <w:i/>
        </w:rPr>
        <w:t>”</w:t>
      </w:r>
    </w:p>
    <w:p w:rsidR="000022A6" w:rsidRPr="00DB1BDD" w:rsidRDefault="000022A6" w:rsidP="000022A6">
      <w:pPr>
        <w:spacing w:before="120" w:after="120" w:line="360" w:lineRule="auto"/>
        <w:ind w:firstLine="720"/>
        <w:jc w:val="both"/>
      </w:pPr>
      <w:r w:rsidRPr="00DB1BDD">
        <w:lastRenderedPageBreak/>
        <w:t>În condi</w:t>
      </w:r>
      <w:r>
        <w:t>ţ</w:t>
      </w:r>
      <w:r w:rsidRPr="00DB1BDD">
        <w:t>iile celor de mai sus, orice societate de asigura</w:t>
      </w:r>
      <w:r>
        <w:t>re dintr-un alt stat membru decât</w:t>
      </w:r>
      <w:r w:rsidRPr="00DB1BDD">
        <w:t xml:space="preserve"> Rom</w:t>
      </w:r>
      <w:r>
        <w:t>âni</w:t>
      </w:r>
      <w:r w:rsidRPr="00DB1BDD">
        <w:t xml:space="preserve">a care dorește să practice pe teritoriul </w:t>
      </w:r>
      <w:r>
        <w:t>ţă</w:t>
      </w:r>
      <w:r w:rsidRPr="00DB1BDD">
        <w:t>rii noastre asigurarea obligatorie RCA, trebuie să respecte prevederile Normelor privind asigurarea obligatorie de răspundere civilă pentru prejudicii produse prin accidente de vehicule.</w:t>
      </w:r>
    </w:p>
    <w:p w:rsidR="000022A6" w:rsidRPr="00DB1BDD" w:rsidRDefault="000022A6" w:rsidP="000022A6">
      <w:pPr>
        <w:spacing w:before="120" w:after="120" w:line="360" w:lineRule="auto"/>
        <w:ind w:firstLine="720"/>
        <w:jc w:val="both"/>
      </w:pPr>
      <w:r w:rsidRPr="00DB1BDD">
        <w:t xml:space="preserve">Condiţiile pentru autorizarea practicării asigurării obligatorii RCA sunt la momentul de faţa cele menţionate la art. 3, alineatul (1) din Norma privind asigurarea obligatorie de răspundere civilă pentru prejudicii produse prin accidente de vehicule, pusă </w:t>
      </w:r>
      <w:r>
        <w:t xml:space="preserve"> </w:t>
      </w:r>
      <w:r w:rsidRPr="00DF619E">
        <w:t>în</w:t>
      </w:r>
      <w:r w:rsidRPr="00DB1BDD">
        <w:t xml:space="preserve"> aplicare prin Ordinul nr. 23/2014, cu modificările şi completările ulterioare, respectiv:</w:t>
      </w:r>
    </w:p>
    <w:p w:rsidR="000022A6" w:rsidRPr="00DB1BDD" w:rsidRDefault="000022A6" w:rsidP="000022A6">
      <w:pPr>
        <w:pStyle w:val="Default"/>
        <w:spacing w:after="120" w:line="360" w:lineRule="auto"/>
        <w:jc w:val="both"/>
        <w:rPr>
          <w:rFonts w:ascii="Times New Roman" w:hAnsi="Times New Roman" w:cs="Times New Roman"/>
          <w:i/>
        </w:rPr>
      </w:pPr>
      <w:r w:rsidRPr="00DB1BDD">
        <w:rPr>
          <w:rFonts w:ascii="Times New Roman" w:hAnsi="Times New Roman" w:cs="Times New Roman"/>
          <w:i/>
        </w:rPr>
        <w:t xml:space="preserve"> „Art. 3. - (1) </w:t>
      </w:r>
      <w:proofErr w:type="spellStart"/>
      <w:r w:rsidRPr="00DB1BDD">
        <w:rPr>
          <w:rFonts w:ascii="Times New Roman" w:hAnsi="Times New Roman" w:cs="Times New Roman"/>
          <w:i/>
        </w:rPr>
        <w:t>Asigurătorii</w:t>
      </w:r>
      <w:proofErr w:type="spellEnd"/>
      <w:r w:rsidRPr="00DB1BDD">
        <w:rPr>
          <w:rFonts w:ascii="Times New Roman" w:hAnsi="Times New Roman" w:cs="Times New Roman"/>
          <w:i/>
        </w:rPr>
        <w:t xml:space="preserve"> pot </w:t>
      </w:r>
      <w:proofErr w:type="spellStart"/>
      <w:r w:rsidRPr="00DB1BDD">
        <w:rPr>
          <w:rFonts w:ascii="Times New Roman" w:hAnsi="Times New Roman" w:cs="Times New Roman"/>
          <w:i/>
        </w:rPr>
        <w:t>practica</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asigurarea</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obligatorie</w:t>
      </w:r>
      <w:proofErr w:type="spellEnd"/>
      <w:r w:rsidRPr="00DB1BDD">
        <w:rPr>
          <w:rFonts w:ascii="Times New Roman" w:hAnsi="Times New Roman" w:cs="Times New Roman"/>
          <w:i/>
        </w:rPr>
        <w:t xml:space="preserve"> RCA </w:t>
      </w:r>
      <w:proofErr w:type="spellStart"/>
      <w:r w:rsidRPr="00DB1BDD">
        <w:rPr>
          <w:rFonts w:ascii="Times New Roman" w:hAnsi="Times New Roman" w:cs="Times New Roman"/>
          <w:i/>
        </w:rPr>
        <w:t>dacă</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sunt</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autorizaţi</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pentru</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desfăşurarea</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activităţii</w:t>
      </w:r>
      <w:proofErr w:type="spellEnd"/>
      <w:r w:rsidRPr="00DB1BDD">
        <w:rPr>
          <w:rFonts w:ascii="Times New Roman" w:hAnsi="Times New Roman" w:cs="Times New Roman"/>
          <w:i/>
        </w:rPr>
        <w:t xml:space="preserve"> de </w:t>
      </w:r>
      <w:proofErr w:type="spellStart"/>
      <w:r w:rsidRPr="00DB1BDD">
        <w:rPr>
          <w:rFonts w:ascii="Times New Roman" w:hAnsi="Times New Roman" w:cs="Times New Roman"/>
          <w:i/>
        </w:rPr>
        <w:t>asigurare</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în</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conformitate</w:t>
      </w:r>
      <w:proofErr w:type="spellEnd"/>
      <w:r w:rsidRPr="00DB1BDD">
        <w:rPr>
          <w:rFonts w:ascii="Times New Roman" w:hAnsi="Times New Roman" w:cs="Times New Roman"/>
          <w:i/>
        </w:rPr>
        <w:t xml:space="preserve"> cu </w:t>
      </w:r>
      <w:proofErr w:type="spellStart"/>
      <w:r w:rsidRPr="00DB1BDD">
        <w:rPr>
          <w:rFonts w:ascii="Times New Roman" w:hAnsi="Times New Roman" w:cs="Times New Roman"/>
          <w:i/>
        </w:rPr>
        <w:t>prevederile</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Legii</w:t>
      </w:r>
      <w:proofErr w:type="spellEnd"/>
      <w:r w:rsidRPr="00DB1BDD">
        <w:rPr>
          <w:rFonts w:ascii="Times New Roman" w:hAnsi="Times New Roman" w:cs="Times New Roman"/>
          <w:i/>
        </w:rPr>
        <w:t xml:space="preserve"> nr. 32/2000 </w:t>
      </w:r>
      <w:proofErr w:type="spellStart"/>
      <w:r w:rsidRPr="00DB1BDD">
        <w:rPr>
          <w:rFonts w:ascii="Times New Roman" w:hAnsi="Times New Roman" w:cs="Times New Roman"/>
          <w:i/>
        </w:rPr>
        <w:t>privind</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activitatea</w:t>
      </w:r>
      <w:proofErr w:type="spellEnd"/>
      <w:r w:rsidRPr="00DB1BDD">
        <w:rPr>
          <w:rFonts w:ascii="Times New Roman" w:hAnsi="Times New Roman" w:cs="Times New Roman"/>
          <w:i/>
        </w:rPr>
        <w:t xml:space="preserve"> de </w:t>
      </w:r>
      <w:proofErr w:type="spellStart"/>
      <w:r w:rsidRPr="00DB1BDD">
        <w:rPr>
          <w:rFonts w:ascii="Times New Roman" w:hAnsi="Times New Roman" w:cs="Times New Roman"/>
          <w:i/>
        </w:rPr>
        <w:t>asigurare</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şi</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supravegherea</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asigurărilor</w:t>
      </w:r>
      <w:proofErr w:type="spellEnd"/>
      <w:r w:rsidRPr="00DB1BDD">
        <w:rPr>
          <w:rFonts w:ascii="Times New Roman" w:hAnsi="Times New Roman" w:cs="Times New Roman"/>
          <w:i/>
        </w:rPr>
        <w:t xml:space="preserve">, cu </w:t>
      </w:r>
      <w:proofErr w:type="spellStart"/>
      <w:r w:rsidRPr="00DB1BDD">
        <w:rPr>
          <w:rFonts w:ascii="Times New Roman" w:hAnsi="Times New Roman" w:cs="Times New Roman"/>
          <w:i/>
        </w:rPr>
        <w:t>modificările</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şi</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completările</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ulterioare</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şi</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îndeplinesc</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cumulativ</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următoarele</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condiţii</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speciale</w:t>
      </w:r>
      <w:proofErr w:type="spellEnd"/>
      <w:r w:rsidRPr="00DB1BDD">
        <w:rPr>
          <w:rFonts w:ascii="Times New Roman" w:hAnsi="Times New Roman" w:cs="Times New Roman"/>
          <w:i/>
        </w:rPr>
        <w:t xml:space="preserve">: </w:t>
      </w:r>
    </w:p>
    <w:p w:rsidR="000022A6" w:rsidRPr="00DB1BDD" w:rsidRDefault="000022A6" w:rsidP="000022A6">
      <w:pPr>
        <w:pStyle w:val="Default"/>
        <w:spacing w:after="120" w:line="360" w:lineRule="auto"/>
        <w:jc w:val="both"/>
        <w:rPr>
          <w:rFonts w:ascii="Times New Roman" w:hAnsi="Times New Roman" w:cs="Times New Roman"/>
          <w:i/>
        </w:rPr>
      </w:pPr>
      <w:r w:rsidRPr="00DB1BDD">
        <w:rPr>
          <w:rFonts w:ascii="Times New Roman" w:hAnsi="Times New Roman" w:cs="Times New Roman"/>
          <w:i/>
        </w:rPr>
        <w:t xml:space="preserve">a) </w:t>
      </w:r>
      <w:proofErr w:type="spellStart"/>
      <w:proofErr w:type="gramStart"/>
      <w:r w:rsidRPr="00DB1BDD">
        <w:rPr>
          <w:rFonts w:ascii="Times New Roman" w:hAnsi="Times New Roman" w:cs="Times New Roman"/>
          <w:i/>
        </w:rPr>
        <w:t>sunt</w:t>
      </w:r>
      <w:proofErr w:type="spellEnd"/>
      <w:proofErr w:type="gramEnd"/>
      <w:r w:rsidRPr="00DB1BDD">
        <w:rPr>
          <w:rFonts w:ascii="Times New Roman" w:hAnsi="Times New Roman" w:cs="Times New Roman"/>
          <w:i/>
        </w:rPr>
        <w:t xml:space="preserve"> </w:t>
      </w:r>
      <w:proofErr w:type="spellStart"/>
      <w:r w:rsidRPr="00DB1BDD">
        <w:rPr>
          <w:rFonts w:ascii="Times New Roman" w:hAnsi="Times New Roman" w:cs="Times New Roman"/>
          <w:i/>
        </w:rPr>
        <w:t>autorizaţi</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pentru</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subscrierea</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riscurilor</w:t>
      </w:r>
      <w:proofErr w:type="spellEnd"/>
      <w:r w:rsidRPr="00DB1BDD">
        <w:rPr>
          <w:rFonts w:ascii="Times New Roman" w:hAnsi="Times New Roman" w:cs="Times New Roman"/>
          <w:i/>
        </w:rPr>
        <w:t xml:space="preserve"> de </w:t>
      </w:r>
      <w:proofErr w:type="spellStart"/>
      <w:r w:rsidRPr="00DB1BDD">
        <w:rPr>
          <w:rFonts w:ascii="Times New Roman" w:hAnsi="Times New Roman" w:cs="Times New Roman"/>
          <w:i/>
        </w:rPr>
        <w:t>răspundere</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civilă</w:t>
      </w:r>
      <w:proofErr w:type="spellEnd"/>
      <w:r w:rsidRPr="00DB1BDD">
        <w:rPr>
          <w:rFonts w:ascii="Times New Roman" w:hAnsi="Times New Roman" w:cs="Times New Roman"/>
          <w:i/>
        </w:rPr>
        <w:t xml:space="preserve"> a </w:t>
      </w:r>
      <w:proofErr w:type="spellStart"/>
      <w:r w:rsidRPr="00DB1BDD">
        <w:rPr>
          <w:rFonts w:ascii="Times New Roman" w:hAnsi="Times New Roman" w:cs="Times New Roman"/>
          <w:i/>
        </w:rPr>
        <w:t>vehiculelor</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prevăzute</w:t>
      </w:r>
      <w:proofErr w:type="spellEnd"/>
      <w:r w:rsidRPr="00DB1BDD">
        <w:rPr>
          <w:rFonts w:ascii="Times New Roman" w:hAnsi="Times New Roman" w:cs="Times New Roman"/>
          <w:i/>
        </w:rPr>
        <w:t xml:space="preserve"> la lit. </w:t>
      </w:r>
      <w:proofErr w:type="gramStart"/>
      <w:r w:rsidRPr="00DB1BDD">
        <w:rPr>
          <w:rFonts w:ascii="Times New Roman" w:hAnsi="Times New Roman" w:cs="Times New Roman"/>
          <w:i/>
        </w:rPr>
        <w:t xml:space="preserve">B </w:t>
      </w:r>
      <w:proofErr w:type="spellStart"/>
      <w:r w:rsidRPr="00DB1BDD">
        <w:rPr>
          <w:rFonts w:ascii="Times New Roman" w:hAnsi="Times New Roman" w:cs="Times New Roman"/>
          <w:i/>
        </w:rPr>
        <w:t>clasa</w:t>
      </w:r>
      <w:proofErr w:type="spellEnd"/>
      <w:r w:rsidRPr="00DB1BDD">
        <w:rPr>
          <w:rFonts w:ascii="Times New Roman" w:hAnsi="Times New Roman" w:cs="Times New Roman"/>
          <w:i/>
        </w:rPr>
        <w:t xml:space="preserve"> 10 din </w:t>
      </w:r>
      <w:proofErr w:type="spellStart"/>
      <w:r w:rsidRPr="00DB1BDD">
        <w:rPr>
          <w:rFonts w:ascii="Times New Roman" w:hAnsi="Times New Roman" w:cs="Times New Roman"/>
          <w:i/>
        </w:rPr>
        <w:t>anexa</w:t>
      </w:r>
      <w:proofErr w:type="spellEnd"/>
      <w:r w:rsidRPr="00DB1BDD">
        <w:rPr>
          <w:rFonts w:ascii="Times New Roman" w:hAnsi="Times New Roman" w:cs="Times New Roman"/>
          <w:i/>
        </w:rPr>
        <w:t xml:space="preserve"> nr.</w:t>
      </w:r>
      <w:proofErr w:type="gramEnd"/>
      <w:r w:rsidRPr="00DB1BDD">
        <w:rPr>
          <w:rFonts w:ascii="Times New Roman" w:hAnsi="Times New Roman" w:cs="Times New Roman"/>
          <w:i/>
        </w:rPr>
        <w:t xml:space="preserve"> </w:t>
      </w:r>
      <w:proofErr w:type="gramStart"/>
      <w:r w:rsidRPr="00DB1BDD">
        <w:rPr>
          <w:rFonts w:ascii="Times New Roman" w:hAnsi="Times New Roman" w:cs="Times New Roman"/>
          <w:i/>
        </w:rPr>
        <w:t xml:space="preserve">1 la </w:t>
      </w:r>
      <w:proofErr w:type="spellStart"/>
      <w:r w:rsidRPr="00DB1BDD">
        <w:rPr>
          <w:rFonts w:ascii="Times New Roman" w:hAnsi="Times New Roman" w:cs="Times New Roman"/>
          <w:i/>
        </w:rPr>
        <w:t>Legea</w:t>
      </w:r>
      <w:proofErr w:type="spellEnd"/>
      <w:r w:rsidRPr="00DB1BDD">
        <w:rPr>
          <w:rFonts w:ascii="Times New Roman" w:hAnsi="Times New Roman" w:cs="Times New Roman"/>
          <w:i/>
        </w:rPr>
        <w:t xml:space="preserve"> nr.</w:t>
      </w:r>
      <w:proofErr w:type="gramEnd"/>
      <w:r w:rsidRPr="00DB1BDD">
        <w:rPr>
          <w:rFonts w:ascii="Times New Roman" w:hAnsi="Times New Roman" w:cs="Times New Roman"/>
          <w:i/>
        </w:rPr>
        <w:t xml:space="preserve"> 32/2000, cu </w:t>
      </w:r>
      <w:proofErr w:type="spellStart"/>
      <w:r w:rsidRPr="00DB1BDD">
        <w:rPr>
          <w:rFonts w:ascii="Times New Roman" w:hAnsi="Times New Roman" w:cs="Times New Roman"/>
          <w:i/>
        </w:rPr>
        <w:t>modificările</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şi</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completările</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ulterioare</w:t>
      </w:r>
      <w:proofErr w:type="spellEnd"/>
      <w:r w:rsidRPr="00DB1BDD">
        <w:rPr>
          <w:rFonts w:ascii="Times New Roman" w:hAnsi="Times New Roman" w:cs="Times New Roman"/>
          <w:i/>
        </w:rPr>
        <w:t xml:space="preserve">; </w:t>
      </w:r>
    </w:p>
    <w:p w:rsidR="000022A6" w:rsidRPr="00DB1BDD" w:rsidRDefault="000022A6" w:rsidP="000022A6">
      <w:pPr>
        <w:pStyle w:val="Default"/>
        <w:spacing w:after="120" w:line="360" w:lineRule="auto"/>
        <w:jc w:val="both"/>
        <w:rPr>
          <w:rFonts w:ascii="Times New Roman" w:hAnsi="Times New Roman" w:cs="Times New Roman"/>
          <w:i/>
        </w:rPr>
      </w:pPr>
      <w:r w:rsidRPr="00DB1BDD">
        <w:rPr>
          <w:rFonts w:ascii="Times New Roman" w:hAnsi="Times New Roman" w:cs="Times New Roman"/>
          <w:i/>
        </w:rPr>
        <w:t xml:space="preserve">b) </w:t>
      </w:r>
      <w:proofErr w:type="spellStart"/>
      <w:proofErr w:type="gramStart"/>
      <w:r w:rsidRPr="00DB1BDD">
        <w:rPr>
          <w:rFonts w:ascii="Times New Roman" w:hAnsi="Times New Roman" w:cs="Times New Roman"/>
          <w:i/>
        </w:rPr>
        <w:t>dispun</w:t>
      </w:r>
      <w:proofErr w:type="spellEnd"/>
      <w:proofErr w:type="gramEnd"/>
      <w:r w:rsidRPr="00DB1BDD">
        <w:rPr>
          <w:rFonts w:ascii="Times New Roman" w:hAnsi="Times New Roman" w:cs="Times New Roman"/>
          <w:i/>
        </w:rPr>
        <w:t xml:space="preserve"> de un </w:t>
      </w:r>
      <w:proofErr w:type="spellStart"/>
      <w:r w:rsidRPr="00DB1BDD">
        <w:rPr>
          <w:rFonts w:ascii="Times New Roman" w:hAnsi="Times New Roman" w:cs="Times New Roman"/>
          <w:i/>
        </w:rPr>
        <w:t>reprezentant</w:t>
      </w:r>
      <w:proofErr w:type="spellEnd"/>
      <w:r w:rsidRPr="00DB1BDD">
        <w:rPr>
          <w:rFonts w:ascii="Times New Roman" w:hAnsi="Times New Roman" w:cs="Times New Roman"/>
          <w:i/>
        </w:rPr>
        <w:t xml:space="preserve"> de </w:t>
      </w:r>
      <w:proofErr w:type="spellStart"/>
      <w:r w:rsidRPr="00DB1BDD">
        <w:rPr>
          <w:rFonts w:ascii="Times New Roman" w:hAnsi="Times New Roman" w:cs="Times New Roman"/>
          <w:i/>
        </w:rPr>
        <w:t>despăgubiri</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în</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fiecare</w:t>
      </w:r>
      <w:proofErr w:type="spellEnd"/>
      <w:r w:rsidRPr="00DB1BDD">
        <w:rPr>
          <w:rFonts w:ascii="Times New Roman" w:hAnsi="Times New Roman" w:cs="Times New Roman"/>
          <w:i/>
        </w:rPr>
        <w:t xml:space="preserve"> stat </w:t>
      </w:r>
      <w:proofErr w:type="spellStart"/>
      <w:r w:rsidRPr="00DB1BDD">
        <w:rPr>
          <w:rFonts w:ascii="Times New Roman" w:hAnsi="Times New Roman" w:cs="Times New Roman"/>
          <w:i/>
        </w:rPr>
        <w:t>situat</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în</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limitele</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teritoriale</w:t>
      </w:r>
      <w:proofErr w:type="spellEnd"/>
      <w:r w:rsidRPr="00DB1BDD">
        <w:rPr>
          <w:rFonts w:ascii="Times New Roman" w:hAnsi="Times New Roman" w:cs="Times New Roman"/>
          <w:i/>
        </w:rPr>
        <w:t xml:space="preserve"> de </w:t>
      </w:r>
      <w:proofErr w:type="spellStart"/>
      <w:r w:rsidRPr="00DB1BDD">
        <w:rPr>
          <w:rFonts w:ascii="Times New Roman" w:hAnsi="Times New Roman" w:cs="Times New Roman"/>
          <w:i/>
        </w:rPr>
        <w:t>acoperire</w:t>
      </w:r>
      <w:proofErr w:type="spellEnd"/>
      <w:r w:rsidRPr="00DB1BDD">
        <w:rPr>
          <w:rFonts w:ascii="Times New Roman" w:hAnsi="Times New Roman" w:cs="Times New Roman"/>
          <w:i/>
        </w:rPr>
        <w:t xml:space="preserve"> a </w:t>
      </w:r>
      <w:proofErr w:type="spellStart"/>
      <w:r w:rsidRPr="00DB1BDD">
        <w:rPr>
          <w:rFonts w:ascii="Times New Roman" w:hAnsi="Times New Roman" w:cs="Times New Roman"/>
          <w:i/>
        </w:rPr>
        <w:t>asigurării</w:t>
      </w:r>
      <w:proofErr w:type="spellEnd"/>
      <w:r w:rsidRPr="00DB1BDD">
        <w:rPr>
          <w:rFonts w:ascii="Times New Roman" w:hAnsi="Times New Roman" w:cs="Times New Roman"/>
          <w:i/>
        </w:rPr>
        <w:t xml:space="preserve"> RCA, definite la art. 11 pct. 7 din </w:t>
      </w:r>
      <w:proofErr w:type="spellStart"/>
      <w:r w:rsidRPr="00DB1BDD">
        <w:rPr>
          <w:rFonts w:ascii="Times New Roman" w:hAnsi="Times New Roman" w:cs="Times New Roman"/>
          <w:i/>
        </w:rPr>
        <w:t>Legea</w:t>
      </w:r>
      <w:proofErr w:type="spellEnd"/>
      <w:r w:rsidRPr="00DB1BDD">
        <w:rPr>
          <w:rFonts w:ascii="Times New Roman" w:hAnsi="Times New Roman" w:cs="Times New Roman"/>
          <w:i/>
        </w:rPr>
        <w:t xml:space="preserve"> nr. 136/1995, cu </w:t>
      </w:r>
      <w:proofErr w:type="spellStart"/>
      <w:r w:rsidRPr="00DB1BDD">
        <w:rPr>
          <w:rFonts w:ascii="Times New Roman" w:hAnsi="Times New Roman" w:cs="Times New Roman"/>
          <w:i/>
        </w:rPr>
        <w:t>modificările</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şi</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completările</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ulterioare</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şi</w:t>
      </w:r>
      <w:proofErr w:type="spellEnd"/>
      <w:r w:rsidRPr="00DB1BDD">
        <w:rPr>
          <w:rFonts w:ascii="Times New Roman" w:hAnsi="Times New Roman" w:cs="Times New Roman"/>
          <w:i/>
        </w:rPr>
        <w:t xml:space="preserve"> ale </w:t>
      </w:r>
      <w:proofErr w:type="spellStart"/>
      <w:r w:rsidRPr="00DB1BDD">
        <w:rPr>
          <w:rFonts w:ascii="Times New Roman" w:hAnsi="Times New Roman" w:cs="Times New Roman"/>
          <w:i/>
        </w:rPr>
        <w:t>celorlalte</w:t>
      </w:r>
      <w:proofErr w:type="spellEnd"/>
      <w:r w:rsidRPr="00DB1BDD">
        <w:rPr>
          <w:rFonts w:ascii="Times New Roman" w:hAnsi="Times New Roman" w:cs="Times New Roman"/>
          <w:i/>
        </w:rPr>
        <w:t xml:space="preserve"> state </w:t>
      </w:r>
      <w:proofErr w:type="spellStart"/>
      <w:r w:rsidRPr="00DB1BDD">
        <w:rPr>
          <w:rFonts w:ascii="Times New Roman" w:hAnsi="Times New Roman" w:cs="Times New Roman"/>
          <w:i/>
        </w:rPr>
        <w:t>semnatare</w:t>
      </w:r>
      <w:proofErr w:type="spellEnd"/>
      <w:r w:rsidRPr="00DB1BDD">
        <w:rPr>
          <w:rFonts w:ascii="Times New Roman" w:hAnsi="Times New Roman" w:cs="Times New Roman"/>
          <w:i/>
        </w:rPr>
        <w:t xml:space="preserve"> ale </w:t>
      </w:r>
      <w:proofErr w:type="spellStart"/>
      <w:r w:rsidRPr="00DB1BDD">
        <w:rPr>
          <w:rFonts w:ascii="Times New Roman" w:hAnsi="Times New Roman" w:cs="Times New Roman"/>
          <w:i/>
        </w:rPr>
        <w:t>Acordului</w:t>
      </w:r>
      <w:proofErr w:type="spellEnd"/>
      <w:r w:rsidRPr="00DB1BDD">
        <w:rPr>
          <w:rFonts w:ascii="Times New Roman" w:hAnsi="Times New Roman" w:cs="Times New Roman"/>
          <w:i/>
        </w:rPr>
        <w:t xml:space="preserve"> multilateral; </w:t>
      </w:r>
    </w:p>
    <w:p w:rsidR="000022A6" w:rsidRDefault="000022A6" w:rsidP="000022A6">
      <w:pPr>
        <w:pStyle w:val="Default"/>
        <w:spacing w:after="120" w:line="360" w:lineRule="auto"/>
        <w:jc w:val="both"/>
        <w:rPr>
          <w:rFonts w:ascii="Times New Roman" w:hAnsi="Times New Roman" w:cs="Times New Roman"/>
          <w:i/>
        </w:rPr>
      </w:pPr>
      <w:r w:rsidRPr="00DB1BDD">
        <w:rPr>
          <w:rFonts w:ascii="Times New Roman" w:hAnsi="Times New Roman" w:cs="Times New Roman"/>
          <w:i/>
        </w:rPr>
        <w:t xml:space="preserve">c) </w:t>
      </w:r>
      <w:proofErr w:type="spellStart"/>
      <w:r w:rsidRPr="005F4A28">
        <w:rPr>
          <w:rFonts w:ascii="Times New Roman" w:hAnsi="Times New Roman" w:cs="Times New Roman"/>
          <w:b/>
          <w:i/>
        </w:rPr>
        <w:t>dispun</w:t>
      </w:r>
      <w:proofErr w:type="spellEnd"/>
      <w:r w:rsidRPr="005F4A28">
        <w:rPr>
          <w:rFonts w:ascii="Times New Roman" w:hAnsi="Times New Roman" w:cs="Times New Roman"/>
          <w:b/>
          <w:i/>
        </w:rPr>
        <w:t xml:space="preserve"> de o </w:t>
      </w:r>
      <w:proofErr w:type="spellStart"/>
      <w:r w:rsidRPr="005F4A28">
        <w:rPr>
          <w:rFonts w:ascii="Times New Roman" w:hAnsi="Times New Roman" w:cs="Times New Roman"/>
          <w:b/>
          <w:i/>
        </w:rPr>
        <w:t>reţea</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teritorială</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formată</w:t>
      </w:r>
      <w:proofErr w:type="spellEnd"/>
      <w:r w:rsidRPr="005F4A28">
        <w:rPr>
          <w:rFonts w:ascii="Times New Roman" w:hAnsi="Times New Roman" w:cs="Times New Roman"/>
          <w:b/>
          <w:i/>
        </w:rPr>
        <w:t xml:space="preserve"> din </w:t>
      </w:r>
      <w:proofErr w:type="spellStart"/>
      <w:r w:rsidRPr="005F4A28">
        <w:rPr>
          <w:rFonts w:ascii="Times New Roman" w:hAnsi="Times New Roman" w:cs="Times New Roman"/>
          <w:b/>
          <w:i/>
        </w:rPr>
        <w:t>cel</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puţin</w:t>
      </w:r>
      <w:proofErr w:type="spellEnd"/>
      <w:r w:rsidRPr="005F4A28">
        <w:rPr>
          <w:rFonts w:ascii="Times New Roman" w:hAnsi="Times New Roman" w:cs="Times New Roman"/>
          <w:b/>
          <w:i/>
        </w:rPr>
        <w:t xml:space="preserve"> o </w:t>
      </w:r>
      <w:proofErr w:type="spellStart"/>
      <w:r w:rsidRPr="005F4A28">
        <w:rPr>
          <w:rFonts w:ascii="Times New Roman" w:hAnsi="Times New Roman" w:cs="Times New Roman"/>
          <w:b/>
          <w:i/>
        </w:rPr>
        <w:t>unitate</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sucursală</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ori</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agenţie</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înregistrată</w:t>
      </w:r>
      <w:proofErr w:type="spellEnd"/>
      <w:r w:rsidRPr="005F4A28">
        <w:rPr>
          <w:rFonts w:ascii="Times New Roman" w:hAnsi="Times New Roman" w:cs="Times New Roman"/>
          <w:b/>
          <w:i/>
        </w:rPr>
        <w:t xml:space="preserve"> la </w:t>
      </w:r>
      <w:proofErr w:type="spellStart"/>
      <w:r w:rsidRPr="005F4A28">
        <w:rPr>
          <w:rFonts w:ascii="Times New Roman" w:hAnsi="Times New Roman" w:cs="Times New Roman"/>
          <w:b/>
          <w:i/>
        </w:rPr>
        <w:t>oficiul</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registrului</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comerţului</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în</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fiecare</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judeţ</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şi</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în</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municipiul</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Bucureşti</w:t>
      </w:r>
      <w:proofErr w:type="spellEnd"/>
      <w:r w:rsidRPr="005F4A28">
        <w:rPr>
          <w:rFonts w:ascii="Times New Roman" w:hAnsi="Times New Roman" w:cs="Times New Roman"/>
          <w:b/>
          <w:i/>
        </w:rPr>
        <w:t xml:space="preserve">, cu </w:t>
      </w:r>
      <w:proofErr w:type="spellStart"/>
      <w:r w:rsidRPr="005F4A28">
        <w:rPr>
          <w:rFonts w:ascii="Times New Roman" w:hAnsi="Times New Roman" w:cs="Times New Roman"/>
          <w:b/>
          <w:i/>
        </w:rPr>
        <w:t>excepţia</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judeţului</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Ilfov</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atât</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pentru</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activitatea</w:t>
      </w:r>
      <w:proofErr w:type="spellEnd"/>
      <w:r w:rsidRPr="005F4A28">
        <w:rPr>
          <w:rFonts w:ascii="Times New Roman" w:hAnsi="Times New Roman" w:cs="Times New Roman"/>
          <w:b/>
          <w:i/>
        </w:rPr>
        <w:t xml:space="preserve"> de </w:t>
      </w:r>
      <w:proofErr w:type="spellStart"/>
      <w:r w:rsidRPr="005F4A28">
        <w:rPr>
          <w:rFonts w:ascii="Times New Roman" w:hAnsi="Times New Roman" w:cs="Times New Roman"/>
          <w:b/>
          <w:i/>
        </w:rPr>
        <w:t>contractare</w:t>
      </w:r>
      <w:proofErr w:type="spellEnd"/>
      <w:r w:rsidRPr="005F4A28">
        <w:rPr>
          <w:rFonts w:ascii="Times New Roman" w:hAnsi="Times New Roman" w:cs="Times New Roman"/>
          <w:b/>
          <w:i/>
        </w:rPr>
        <w:t xml:space="preserve"> a </w:t>
      </w:r>
      <w:proofErr w:type="spellStart"/>
      <w:r w:rsidRPr="005F4A28">
        <w:rPr>
          <w:rFonts w:ascii="Times New Roman" w:hAnsi="Times New Roman" w:cs="Times New Roman"/>
          <w:b/>
          <w:i/>
        </w:rPr>
        <w:t>asigurării</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cât</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şi</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pentru</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cea</w:t>
      </w:r>
      <w:proofErr w:type="spellEnd"/>
      <w:r w:rsidRPr="005F4A28">
        <w:rPr>
          <w:rFonts w:ascii="Times New Roman" w:hAnsi="Times New Roman" w:cs="Times New Roman"/>
          <w:b/>
          <w:i/>
        </w:rPr>
        <w:t xml:space="preserve"> de </w:t>
      </w:r>
      <w:proofErr w:type="spellStart"/>
      <w:r w:rsidRPr="005F4A28">
        <w:rPr>
          <w:rFonts w:ascii="Times New Roman" w:hAnsi="Times New Roman" w:cs="Times New Roman"/>
          <w:b/>
          <w:i/>
        </w:rPr>
        <w:t>constatare</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şi</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lichidare</w:t>
      </w:r>
      <w:proofErr w:type="spellEnd"/>
      <w:r w:rsidRPr="005F4A28">
        <w:rPr>
          <w:rFonts w:ascii="Times New Roman" w:hAnsi="Times New Roman" w:cs="Times New Roman"/>
          <w:b/>
          <w:i/>
        </w:rPr>
        <w:t xml:space="preserve"> a </w:t>
      </w:r>
      <w:proofErr w:type="spellStart"/>
      <w:r w:rsidRPr="005F4A28">
        <w:rPr>
          <w:rFonts w:ascii="Times New Roman" w:hAnsi="Times New Roman" w:cs="Times New Roman"/>
          <w:b/>
          <w:i/>
        </w:rPr>
        <w:t>daunelor</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pentru</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vehicule</w:t>
      </w:r>
      <w:proofErr w:type="spellEnd"/>
      <w:r w:rsidRPr="00DB1BDD">
        <w:rPr>
          <w:rFonts w:ascii="Times New Roman" w:hAnsi="Times New Roman" w:cs="Times New Roman"/>
          <w:i/>
        </w:rPr>
        <w:t xml:space="preserve">; </w:t>
      </w:r>
    </w:p>
    <w:p w:rsidR="000022A6" w:rsidRDefault="000022A6" w:rsidP="000022A6">
      <w:pPr>
        <w:pStyle w:val="Default"/>
        <w:spacing w:after="120" w:line="360" w:lineRule="auto"/>
        <w:jc w:val="both"/>
        <w:rPr>
          <w:rFonts w:ascii="Times New Roman" w:hAnsi="Times New Roman" w:cs="Times New Roman"/>
          <w:i/>
        </w:rPr>
      </w:pPr>
      <w:r w:rsidRPr="00DB1BDD">
        <w:rPr>
          <w:rFonts w:ascii="Times New Roman" w:hAnsi="Times New Roman" w:cs="Times New Roman"/>
          <w:i/>
        </w:rPr>
        <w:t xml:space="preserve">d) </w:t>
      </w:r>
      <w:proofErr w:type="spellStart"/>
      <w:proofErr w:type="gramStart"/>
      <w:r w:rsidRPr="00DB1BDD">
        <w:rPr>
          <w:rFonts w:ascii="Times New Roman" w:hAnsi="Times New Roman" w:cs="Times New Roman"/>
          <w:i/>
        </w:rPr>
        <w:t>efectuează</w:t>
      </w:r>
      <w:proofErr w:type="spellEnd"/>
      <w:proofErr w:type="gramEnd"/>
      <w:r w:rsidRPr="00DB1BDD">
        <w:rPr>
          <w:rFonts w:ascii="Times New Roman" w:hAnsi="Times New Roman" w:cs="Times New Roman"/>
          <w:i/>
        </w:rPr>
        <w:t xml:space="preserve"> </w:t>
      </w:r>
      <w:proofErr w:type="spellStart"/>
      <w:r w:rsidRPr="00DB1BDD">
        <w:rPr>
          <w:rFonts w:ascii="Times New Roman" w:hAnsi="Times New Roman" w:cs="Times New Roman"/>
          <w:i/>
        </w:rPr>
        <w:t>activitate</w:t>
      </w:r>
      <w:proofErr w:type="spellEnd"/>
      <w:r w:rsidRPr="00DB1BDD">
        <w:rPr>
          <w:rFonts w:ascii="Times New Roman" w:hAnsi="Times New Roman" w:cs="Times New Roman"/>
          <w:i/>
        </w:rPr>
        <w:t xml:space="preserve"> de </w:t>
      </w:r>
      <w:proofErr w:type="spellStart"/>
      <w:r w:rsidRPr="00DB1BDD">
        <w:rPr>
          <w:rFonts w:ascii="Times New Roman" w:hAnsi="Times New Roman" w:cs="Times New Roman"/>
          <w:i/>
        </w:rPr>
        <w:t>constatare</w:t>
      </w:r>
      <w:proofErr w:type="spellEnd"/>
      <w:r w:rsidRPr="00DB1BDD">
        <w:rPr>
          <w:rFonts w:ascii="Times New Roman" w:hAnsi="Times New Roman" w:cs="Times New Roman"/>
          <w:i/>
        </w:rPr>
        <w:t xml:space="preserve"> a </w:t>
      </w:r>
      <w:proofErr w:type="spellStart"/>
      <w:r w:rsidRPr="00DB1BDD">
        <w:rPr>
          <w:rFonts w:ascii="Times New Roman" w:hAnsi="Times New Roman" w:cs="Times New Roman"/>
          <w:i/>
        </w:rPr>
        <w:t>daunelor</w:t>
      </w:r>
      <w:proofErr w:type="spellEnd"/>
      <w:r w:rsidRPr="00DB1BDD">
        <w:rPr>
          <w:rFonts w:ascii="Times New Roman" w:hAnsi="Times New Roman" w:cs="Times New Roman"/>
          <w:i/>
        </w:rPr>
        <w:t xml:space="preserve"> auto </w:t>
      </w:r>
      <w:proofErr w:type="spellStart"/>
      <w:r w:rsidRPr="00DB1BDD">
        <w:rPr>
          <w:rFonts w:ascii="Times New Roman" w:hAnsi="Times New Roman" w:cs="Times New Roman"/>
          <w:i/>
        </w:rPr>
        <w:t>prin</w:t>
      </w:r>
      <w:proofErr w:type="spellEnd"/>
      <w:r w:rsidRPr="00DB1BDD">
        <w:rPr>
          <w:rFonts w:ascii="Times New Roman" w:hAnsi="Times New Roman" w:cs="Times New Roman"/>
          <w:i/>
        </w:rPr>
        <w:t xml:space="preserve"> personal </w:t>
      </w:r>
      <w:proofErr w:type="spellStart"/>
      <w:r w:rsidRPr="00DB1BDD">
        <w:rPr>
          <w:rFonts w:ascii="Times New Roman" w:hAnsi="Times New Roman" w:cs="Times New Roman"/>
          <w:i/>
        </w:rPr>
        <w:t>specializat</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propriu</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sau</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mandatat</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şi</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efectuează</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plăţi</w:t>
      </w:r>
      <w:proofErr w:type="spellEnd"/>
      <w:r w:rsidRPr="00DB1BDD">
        <w:rPr>
          <w:rFonts w:ascii="Times New Roman" w:hAnsi="Times New Roman" w:cs="Times New Roman"/>
          <w:i/>
        </w:rPr>
        <w:t xml:space="preserve"> de </w:t>
      </w:r>
      <w:proofErr w:type="spellStart"/>
      <w:r w:rsidRPr="00DB1BDD">
        <w:rPr>
          <w:rFonts w:ascii="Times New Roman" w:hAnsi="Times New Roman" w:cs="Times New Roman"/>
          <w:i/>
        </w:rPr>
        <w:t>despăgubiri</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în</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fiecare</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judeţ</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şi</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în</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municipiul</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Bucureşti</w:t>
      </w:r>
      <w:proofErr w:type="spellEnd"/>
      <w:r w:rsidRPr="00DB1BDD">
        <w:rPr>
          <w:rFonts w:ascii="Times New Roman" w:hAnsi="Times New Roman" w:cs="Times New Roman"/>
          <w:i/>
        </w:rPr>
        <w:t xml:space="preserve">, cu </w:t>
      </w:r>
      <w:proofErr w:type="spellStart"/>
      <w:r w:rsidRPr="00DB1BDD">
        <w:rPr>
          <w:rFonts w:ascii="Times New Roman" w:hAnsi="Times New Roman" w:cs="Times New Roman"/>
          <w:i/>
        </w:rPr>
        <w:t>excepţia</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judeţului</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Ilfov</w:t>
      </w:r>
      <w:proofErr w:type="spellEnd"/>
      <w:r w:rsidRPr="00DB1BDD">
        <w:rPr>
          <w:rFonts w:ascii="Times New Roman" w:hAnsi="Times New Roman" w:cs="Times New Roman"/>
          <w:i/>
        </w:rPr>
        <w:t>;</w:t>
      </w:r>
    </w:p>
    <w:p w:rsidR="000022A6" w:rsidRDefault="000022A6" w:rsidP="000022A6">
      <w:pPr>
        <w:pStyle w:val="Default"/>
        <w:spacing w:after="120" w:line="360" w:lineRule="auto"/>
        <w:jc w:val="both"/>
        <w:rPr>
          <w:rFonts w:ascii="Times New Roman" w:hAnsi="Times New Roman" w:cs="Times New Roman"/>
          <w:i/>
        </w:rPr>
      </w:pPr>
      <w:r w:rsidRPr="00DB1BDD">
        <w:rPr>
          <w:rFonts w:ascii="Times New Roman" w:hAnsi="Times New Roman" w:cs="Times New Roman"/>
          <w:i/>
        </w:rPr>
        <w:t xml:space="preserve">e) </w:t>
      </w:r>
      <w:proofErr w:type="spellStart"/>
      <w:r w:rsidRPr="00DB1BDD">
        <w:rPr>
          <w:rFonts w:ascii="Times New Roman" w:hAnsi="Times New Roman" w:cs="Times New Roman"/>
          <w:i/>
        </w:rPr>
        <w:t>dispun</w:t>
      </w:r>
      <w:proofErr w:type="spellEnd"/>
      <w:r w:rsidRPr="00DB1BDD">
        <w:rPr>
          <w:rFonts w:ascii="Times New Roman" w:hAnsi="Times New Roman" w:cs="Times New Roman"/>
          <w:i/>
        </w:rPr>
        <w:t xml:space="preserve">, </w:t>
      </w:r>
      <w:proofErr w:type="spellStart"/>
      <w:r w:rsidRPr="005F4A28">
        <w:rPr>
          <w:rFonts w:ascii="Times New Roman" w:hAnsi="Times New Roman" w:cs="Times New Roman"/>
          <w:b/>
          <w:i/>
        </w:rPr>
        <w:t>atât</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pentru</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sediul</w:t>
      </w:r>
      <w:proofErr w:type="spellEnd"/>
      <w:r w:rsidRPr="005F4A28">
        <w:rPr>
          <w:rFonts w:ascii="Times New Roman" w:hAnsi="Times New Roman" w:cs="Times New Roman"/>
          <w:b/>
          <w:i/>
        </w:rPr>
        <w:t xml:space="preserve"> central, </w:t>
      </w:r>
      <w:proofErr w:type="spellStart"/>
      <w:r w:rsidRPr="005F4A28">
        <w:rPr>
          <w:rFonts w:ascii="Times New Roman" w:hAnsi="Times New Roman" w:cs="Times New Roman"/>
          <w:b/>
          <w:i/>
        </w:rPr>
        <w:t>cât</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şi</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pentru</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unităţi</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teritoriale</w:t>
      </w:r>
      <w:proofErr w:type="spellEnd"/>
      <w:r w:rsidRPr="00DB1BDD">
        <w:rPr>
          <w:rFonts w:ascii="Times New Roman" w:hAnsi="Times New Roman" w:cs="Times New Roman"/>
          <w:i/>
        </w:rPr>
        <w:t xml:space="preserve">, de o </w:t>
      </w:r>
      <w:proofErr w:type="spellStart"/>
      <w:r w:rsidRPr="00DB1BDD">
        <w:rPr>
          <w:rFonts w:ascii="Times New Roman" w:hAnsi="Times New Roman" w:cs="Times New Roman"/>
          <w:i/>
        </w:rPr>
        <w:t>dotare</w:t>
      </w:r>
      <w:proofErr w:type="spellEnd"/>
      <w:r w:rsidRPr="00DB1BDD">
        <w:rPr>
          <w:rFonts w:ascii="Times New Roman" w:hAnsi="Times New Roman" w:cs="Times New Roman"/>
          <w:i/>
        </w:rPr>
        <w:t xml:space="preserve"> cu </w:t>
      </w:r>
      <w:proofErr w:type="spellStart"/>
      <w:r w:rsidRPr="00DB1BDD">
        <w:rPr>
          <w:rFonts w:ascii="Times New Roman" w:hAnsi="Times New Roman" w:cs="Times New Roman"/>
          <w:i/>
        </w:rPr>
        <w:t>tehnică</w:t>
      </w:r>
      <w:proofErr w:type="spellEnd"/>
      <w:r w:rsidRPr="00DB1BDD">
        <w:rPr>
          <w:rFonts w:ascii="Times New Roman" w:hAnsi="Times New Roman" w:cs="Times New Roman"/>
          <w:i/>
        </w:rPr>
        <w:t xml:space="preserve"> de </w:t>
      </w:r>
      <w:proofErr w:type="spellStart"/>
      <w:r w:rsidRPr="00DB1BDD">
        <w:rPr>
          <w:rFonts w:ascii="Times New Roman" w:hAnsi="Times New Roman" w:cs="Times New Roman"/>
          <w:i/>
        </w:rPr>
        <w:t>calcul</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şi</w:t>
      </w:r>
      <w:proofErr w:type="spellEnd"/>
      <w:r w:rsidRPr="00DB1BDD">
        <w:rPr>
          <w:rFonts w:ascii="Times New Roman" w:hAnsi="Times New Roman" w:cs="Times New Roman"/>
          <w:i/>
        </w:rPr>
        <w:t xml:space="preserve"> software </w:t>
      </w:r>
      <w:proofErr w:type="spellStart"/>
      <w:r w:rsidRPr="00DB1BDD">
        <w:rPr>
          <w:rFonts w:ascii="Times New Roman" w:hAnsi="Times New Roman" w:cs="Times New Roman"/>
          <w:i/>
        </w:rPr>
        <w:t>adecvate</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şi</w:t>
      </w:r>
      <w:proofErr w:type="spellEnd"/>
      <w:r w:rsidRPr="00DB1BDD">
        <w:rPr>
          <w:rFonts w:ascii="Times New Roman" w:hAnsi="Times New Roman" w:cs="Times New Roman"/>
          <w:i/>
        </w:rPr>
        <w:t xml:space="preserve"> de personal care </w:t>
      </w:r>
      <w:proofErr w:type="spellStart"/>
      <w:r w:rsidRPr="00DB1BDD">
        <w:rPr>
          <w:rFonts w:ascii="Times New Roman" w:hAnsi="Times New Roman" w:cs="Times New Roman"/>
          <w:i/>
        </w:rPr>
        <w:t>să</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permită</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contractarea</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asigurării</w:t>
      </w:r>
      <w:proofErr w:type="spellEnd"/>
      <w:r w:rsidRPr="00DB1BDD">
        <w:rPr>
          <w:rFonts w:ascii="Times New Roman" w:hAnsi="Times New Roman" w:cs="Times New Roman"/>
          <w:i/>
        </w:rPr>
        <w:t xml:space="preserve"> RCA, </w:t>
      </w:r>
      <w:proofErr w:type="spellStart"/>
      <w:r w:rsidRPr="00DB1BDD">
        <w:rPr>
          <w:rFonts w:ascii="Times New Roman" w:hAnsi="Times New Roman" w:cs="Times New Roman"/>
          <w:i/>
        </w:rPr>
        <w:t>ţinerea</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unor</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evidenţe</w:t>
      </w:r>
      <w:proofErr w:type="spellEnd"/>
      <w:r>
        <w:rPr>
          <w:rFonts w:ascii="Times New Roman" w:hAnsi="Times New Roman" w:cs="Times New Roman"/>
          <w:i/>
        </w:rPr>
        <w:t xml:space="preserve"> </w:t>
      </w:r>
      <w:proofErr w:type="spellStart"/>
      <w:r w:rsidRPr="00DB1BDD">
        <w:rPr>
          <w:rFonts w:ascii="Times New Roman" w:hAnsi="Times New Roman" w:cs="Times New Roman"/>
          <w:i/>
        </w:rPr>
        <w:t>detaliate</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privind</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încheierea</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derularea</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şi</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încetarea</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asigurării</w:t>
      </w:r>
      <w:proofErr w:type="spellEnd"/>
      <w:r w:rsidRPr="00DB1BDD">
        <w:rPr>
          <w:rFonts w:ascii="Times New Roman" w:hAnsi="Times New Roman" w:cs="Times New Roman"/>
          <w:i/>
        </w:rPr>
        <w:t xml:space="preserve"> RCA, </w:t>
      </w:r>
      <w:proofErr w:type="spellStart"/>
      <w:r w:rsidRPr="00DB1BDD">
        <w:rPr>
          <w:rFonts w:ascii="Times New Roman" w:hAnsi="Times New Roman" w:cs="Times New Roman"/>
          <w:i/>
        </w:rPr>
        <w:t>ge</w:t>
      </w:r>
      <w:r>
        <w:rPr>
          <w:rFonts w:ascii="Times New Roman" w:hAnsi="Times New Roman" w:cs="Times New Roman"/>
          <w:i/>
        </w:rPr>
        <w:t>stionarea</w:t>
      </w:r>
      <w:proofErr w:type="spellEnd"/>
      <w:r>
        <w:rPr>
          <w:rFonts w:ascii="Times New Roman" w:hAnsi="Times New Roman" w:cs="Times New Roman"/>
          <w:i/>
        </w:rPr>
        <w:t xml:space="preserve"> </w:t>
      </w:r>
      <w:proofErr w:type="spellStart"/>
      <w:r>
        <w:rPr>
          <w:rFonts w:ascii="Times New Roman" w:hAnsi="Times New Roman" w:cs="Times New Roman"/>
          <w:i/>
        </w:rPr>
        <w:t>dosarelor</w:t>
      </w:r>
      <w:proofErr w:type="spellEnd"/>
      <w:r>
        <w:rPr>
          <w:rFonts w:ascii="Times New Roman" w:hAnsi="Times New Roman" w:cs="Times New Roman"/>
          <w:i/>
        </w:rPr>
        <w:t xml:space="preserve"> de </w:t>
      </w:r>
      <w:proofErr w:type="spellStart"/>
      <w:r>
        <w:rPr>
          <w:rFonts w:ascii="Times New Roman" w:hAnsi="Times New Roman" w:cs="Times New Roman"/>
          <w:i/>
        </w:rPr>
        <w:t>daună</w:t>
      </w:r>
      <w:proofErr w:type="spellEnd"/>
      <w:r>
        <w:rPr>
          <w:rFonts w:ascii="Times New Roman" w:hAnsi="Times New Roman" w:cs="Times New Roman"/>
          <w:i/>
        </w:rPr>
        <w:t xml:space="preserve"> </w:t>
      </w:r>
      <w:proofErr w:type="spellStart"/>
      <w:r>
        <w:rPr>
          <w:rFonts w:ascii="Times New Roman" w:hAnsi="Times New Roman" w:cs="Times New Roman"/>
          <w:i/>
        </w:rPr>
        <w:t>şi</w:t>
      </w:r>
      <w:proofErr w:type="spellEnd"/>
      <w:r>
        <w:rPr>
          <w:rFonts w:ascii="Times New Roman" w:hAnsi="Times New Roman" w:cs="Times New Roman"/>
          <w:i/>
        </w:rPr>
        <w:t xml:space="preserve"> </w:t>
      </w:r>
      <w:proofErr w:type="spellStart"/>
      <w:r w:rsidRPr="00DB1BDD">
        <w:rPr>
          <w:rFonts w:ascii="Times New Roman" w:hAnsi="Times New Roman" w:cs="Times New Roman"/>
          <w:i/>
        </w:rPr>
        <w:t>transmiterea</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în</w:t>
      </w:r>
      <w:proofErr w:type="spellEnd"/>
      <w:r w:rsidRPr="00DB1BDD">
        <w:rPr>
          <w:rFonts w:ascii="Times New Roman" w:hAnsi="Times New Roman" w:cs="Times New Roman"/>
          <w:i/>
        </w:rPr>
        <w:t xml:space="preserve"> format electronic a </w:t>
      </w:r>
      <w:proofErr w:type="spellStart"/>
      <w:r w:rsidRPr="00DB1BDD">
        <w:rPr>
          <w:rFonts w:ascii="Times New Roman" w:hAnsi="Times New Roman" w:cs="Times New Roman"/>
          <w:i/>
        </w:rPr>
        <w:t>acestor</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informaţii</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către</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baza</w:t>
      </w:r>
      <w:proofErr w:type="spellEnd"/>
      <w:r w:rsidRPr="00DB1BDD">
        <w:rPr>
          <w:rFonts w:ascii="Times New Roman" w:hAnsi="Times New Roman" w:cs="Times New Roman"/>
          <w:i/>
        </w:rPr>
        <w:t xml:space="preserve"> de date CEDAM; </w:t>
      </w:r>
    </w:p>
    <w:p w:rsidR="000022A6" w:rsidRDefault="000022A6" w:rsidP="000022A6">
      <w:pPr>
        <w:pStyle w:val="Default"/>
        <w:spacing w:after="120" w:line="360" w:lineRule="auto"/>
        <w:jc w:val="both"/>
        <w:rPr>
          <w:rFonts w:ascii="Times New Roman" w:hAnsi="Times New Roman" w:cs="Times New Roman"/>
          <w:i/>
        </w:rPr>
      </w:pPr>
      <w:r w:rsidRPr="00DB1BDD">
        <w:rPr>
          <w:rFonts w:ascii="Times New Roman" w:hAnsi="Times New Roman" w:cs="Times New Roman"/>
          <w:i/>
        </w:rPr>
        <w:lastRenderedPageBreak/>
        <w:t xml:space="preserve">f) </w:t>
      </w:r>
      <w:proofErr w:type="spellStart"/>
      <w:proofErr w:type="gramStart"/>
      <w:r w:rsidRPr="00DB1BDD">
        <w:rPr>
          <w:rFonts w:ascii="Times New Roman" w:hAnsi="Times New Roman" w:cs="Times New Roman"/>
          <w:i/>
        </w:rPr>
        <w:t>desfăşoară</w:t>
      </w:r>
      <w:proofErr w:type="spellEnd"/>
      <w:proofErr w:type="gramEnd"/>
      <w:r w:rsidRPr="00DB1BDD">
        <w:rPr>
          <w:rFonts w:ascii="Times New Roman" w:hAnsi="Times New Roman" w:cs="Times New Roman"/>
          <w:i/>
        </w:rPr>
        <w:t xml:space="preserve"> </w:t>
      </w:r>
      <w:proofErr w:type="spellStart"/>
      <w:r w:rsidRPr="00DB1BDD">
        <w:rPr>
          <w:rFonts w:ascii="Times New Roman" w:hAnsi="Times New Roman" w:cs="Times New Roman"/>
          <w:i/>
        </w:rPr>
        <w:t>activitatea</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privind</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încheierea</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asigurării</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obligatorii</w:t>
      </w:r>
      <w:proofErr w:type="spellEnd"/>
      <w:r w:rsidRPr="00DB1BDD">
        <w:rPr>
          <w:rFonts w:ascii="Times New Roman" w:hAnsi="Times New Roman" w:cs="Times New Roman"/>
          <w:i/>
        </w:rPr>
        <w:t xml:space="preserve"> RCA </w:t>
      </w:r>
      <w:proofErr w:type="spellStart"/>
      <w:r w:rsidRPr="00DB1BDD">
        <w:rPr>
          <w:rFonts w:ascii="Times New Roman" w:hAnsi="Times New Roman" w:cs="Times New Roman"/>
          <w:i/>
        </w:rPr>
        <w:t>numai</w:t>
      </w:r>
      <w:proofErr w:type="spellEnd"/>
      <w:r w:rsidRPr="00DB1BDD">
        <w:rPr>
          <w:rFonts w:ascii="Times New Roman" w:hAnsi="Times New Roman" w:cs="Times New Roman"/>
          <w:i/>
        </w:rPr>
        <w:t xml:space="preserve"> la: </w:t>
      </w:r>
    </w:p>
    <w:p w:rsidR="000022A6" w:rsidRPr="00DB1BDD" w:rsidRDefault="000022A6" w:rsidP="000022A6">
      <w:pPr>
        <w:pStyle w:val="Default"/>
        <w:spacing w:after="120" w:line="360" w:lineRule="auto"/>
        <w:jc w:val="both"/>
        <w:rPr>
          <w:rFonts w:ascii="Times New Roman" w:hAnsi="Times New Roman" w:cs="Times New Roman"/>
          <w:i/>
        </w:rPr>
      </w:pPr>
      <w:r w:rsidRPr="00DB1BDD">
        <w:rPr>
          <w:rFonts w:ascii="Times New Roman" w:hAnsi="Times New Roman" w:cs="Times New Roman"/>
          <w:i/>
        </w:rPr>
        <w:t>(</w:t>
      </w:r>
      <w:proofErr w:type="spellStart"/>
      <w:r w:rsidRPr="00DB1BDD">
        <w:rPr>
          <w:rFonts w:ascii="Times New Roman" w:hAnsi="Times New Roman" w:cs="Times New Roman"/>
          <w:i/>
        </w:rPr>
        <w:t>i</w:t>
      </w:r>
      <w:proofErr w:type="spellEnd"/>
      <w:r w:rsidRPr="00DB1BDD">
        <w:rPr>
          <w:rFonts w:ascii="Times New Roman" w:hAnsi="Times New Roman" w:cs="Times New Roman"/>
          <w:i/>
        </w:rPr>
        <w:t xml:space="preserve">) </w:t>
      </w:r>
      <w:proofErr w:type="spellStart"/>
      <w:proofErr w:type="gramStart"/>
      <w:r w:rsidRPr="00DB1BDD">
        <w:rPr>
          <w:rFonts w:ascii="Times New Roman" w:hAnsi="Times New Roman" w:cs="Times New Roman"/>
          <w:i/>
        </w:rPr>
        <w:t>sediile</w:t>
      </w:r>
      <w:proofErr w:type="spellEnd"/>
      <w:proofErr w:type="gramEnd"/>
      <w:r w:rsidRPr="00DB1BDD">
        <w:rPr>
          <w:rFonts w:ascii="Times New Roman" w:hAnsi="Times New Roman" w:cs="Times New Roman"/>
          <w:i/>
        </w:rPr>
        <w:t xml:space="preserve"> </w:t>
      </w:r>
      <w:proofErr w:type="spellStart"/>
      <w:r w:rsidRPr="00DB1BDD">
        <w:rPr>
          <w:rFonts w:ascii="Times New Roman" w:hAnsi="Times New Roman" w:cs="Times New Roman"/>
          <w:i/>
        </w:rPr>
        <w:t>principale</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sau</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secundare</w:t>
      </w:r>
      <w:proofErr w:type="spellEnd"/>
      <w:r w:rsidRPr="00DB1BDD">
        <w:rPr>
          <w:rFonts w:ascii="Times New Roman" w:hAnsi="Times New Roman" w:cs="Times New Roman"/>
          <w:i/>
        </w:rPr>
        <w:t xml:space="preserve"> ale </w:t>
      </w:r>
      <w:proofErr w:type="spellStart"/>
      <w:r w:rsidRPr="00DB1BDD">
        <w:rPr>
          <w:rFonts w:ascii="Times New Roman" w:hAnsi="Times New Roman" w:cs="Times New Roman"/>
          <w:i/>
        </w:rPr>
        <w:t>asigurătorilor</w:t>
      </w:r>
      <w:proofErr w:type="spellEnd"/>
      <w:r w:rsidRPr="00DB1BDD">
        <w:rPr>
          <w:rFonts w:ascii="Times New Roman" w:hAnsi="Times New Roman" w:cs="Times New Roman"/>
          <w:i/>
        </w:rPr>
        <w:t xml:space="preserve">, ale </w:t>
      </w:r>
      <w:proofErr w:type="spellStart"/>
      <w:r w:rsidRPr="00DB1BDD">
        <w:rPr>
          <w:rFonts w:ascii="Times New Roman" w:hAnsi="Times New Roman" w:cs="Times New Roman"/>
          <w:i/>
        </w:rPr>
        <w:t>intermediarilor</w:t>
      </w:r>
      <w:proofErr w:type="spellEnd"/>
      <w:r w:rsidRPr="00DB1BDD">
        <w:rPr>
          <w:rFonts w:ascii="Times New Roman" w:hAnsi="Times New Roman" w:cs="Times New Roman"/>
          <w:i/>
        </w:rPr>
        <w:t xml:space="preserve"> de </w:t>
      </w:r>
      <w:proofErr w:type="spellStart"/>
      <w:r w:rsidRPr="00DB1BDD">
        <w:rPr>
          <w:rFonts w:ascii="Times New Roman" w:hAnsi="Times New Roman" w:cs="Times New Roman"/>
          <w:i/>
        </w:rPr>
        <w:t>asigurări</w:t>
      </w:r>
      <w:proofErr w:type="spellEnd"/>
      <w:r w:rsidRPr="00DB1BDD">
        <w:rPr>
          <w:rFonts w:ascii="Times New Roman" w:hAnsi="Times New Roman" w:cs="Times New Roman"/>
          <w:i/>
        </w:rPr>
        <w:t xml:space="preserve">; </w:t>
      </w:r>
    </w:p>
    <w:p w:rsidR="000022A6" w:rsidRPr="00DB1BDD" w:rsidRDefault="000022A6" w:rsidP="000022A6">
      <w:pPr>
        <w:pStyle w:val="Default"/>
        <w:spacing w:after="120" w:line="360" w:lineRule="auto"/>
        <w:jc w:val="both"/>
        <w:rPr>
          <w:rFonts w:ascii="Times New Roman" w:hAnsi="Times New Roman" w:cs="Times New Roman"/>
          <w:i/>
        </w:rPr>
      </w:pPr>
      <w:r w:rsidRPr="00DB1BDD">
        <w:rPr>
          <w:rFonts w:ascii="Times New Roman" w:hAnsi="Times New Roman" w:cs="Times New Roman"/>
          <w:i/>
        </w:rPr>
        <w:t xml:space="preserve">(ii) </w:t>
      </w:r>
      <w:proofErr w:type="spellStart"/>
      <w:proofErr w:type="gramStart"/>
      <w:r w:rsidRPr="00DB1BDD">
        <w:rPr>
          <w:rFonts w:ascii="Times New Roman" w:hAnsi="Times New Roman" w:cs="Times New Roman"/>
          <w:i/>
        </w:rPr>
        <w:t>sediile</w:t>
      </w:r>
      <w:proofErr w:type="spellEnd"/>
      <w:proofErr w:type="gramEnd"/>
      <w:r w:rsidRPr="00DB1BDD">
        <w:rPr>
          <w:rFonts w:ascii="Times New Roman" w:hAnsi="Times New Roman" w:cs="Times New Roman"/>
          <w:i/>
        </w:rPr>
        <w:t xml:space="preserve"> </w:t>
      </w:r>
      <w:proofErr w:type="spellStart"/>
      <w:r w:rsidRPr="00DB1BDD">
        <w:rPr>
          <w:rFonts w:ascii="Times New Roman" w:hAnsi="Times New Roman" w:cs="Times New Roman"/>
          <w:i/>
        </w:rPr>
        <w:t>principale</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sau</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secundare</w:t>
      </w:r>
      <w:proofErr w:type="spellEnd"/>
      <w:r w:rsidRPr="00DB1BDD">
        <w:rPr>
          <w:rFonts w:ascii="Times New Roman" w:hAnsi="Times New Roman" w:cs="Times New Roman"/>
          <w:i/>
        </w:rPr>
        <w:t xml:space="preserve"> ale </w:t>
      </w:r>
      <w:proofErr w:type="spellStart"/>
      <w:r w:rsidRPr="00DB1BDD">
        <w:rPr>
          <w:rFonts w:ascii="Times New Roman" w:hAnsi="Times New Roman" w:cs="Times New Roman"/>
          <w:i/>
        </w:rPr>
        <w:t>asiguraţilor</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ori</w:t>
      </w:r>
      <w:proofErr w:type="spellEnd"/>
      <w:r w:rsidRPr="00DB1BDD">
        <w:rPr>
          <w:rFonts w:ascii="Times New Roman" w:hAnsi="Times New Roman" w:cs="Times New Roman"/>
          <w:i/>
        </w:rPr>
        <w:t xml:space="preserve"> ale </w:t>
      </w:r>
      <w:proofErr w:type="spellStart"/>
      <w:r w:rsidRPr="00DB1BDD">
        <w:rPr>
          <w:rFonts w:ascii="Times New Roman" w:hAnsi="Times New Roman" w:cs="Times New Roman"/>
          <w:i/>
        </w:rPr>
        <w:t>potenţialilor</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asiguraţi</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persoane</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juridice</w:t>
      </w:r>
      <w:proofErr w:type="spellEnd"/>
      <w:r w:rsidRPr="00DB1BDD">
        <w:rPr>
          <w:rFonts w:ascii="Times New Roman" w:hAnsi="Times New Roman" w:cs="Times New Roman"/>
          <w:i/>
        </w:rPr>
        <w:t xml:space="preserve">; </w:t>
      </w:r>
    </w:p>
    <w:p w:rsidR="000022A6" w:rsidRPr="004E10F7" w:rsidRDefault="000022A6" w:rsidP="000022A6">
      <w:pPr>
        <w:pStyle w:val="Default"/>
        <w:spacing w:after="120" w:line="360" w:lineRule="auto"/>
        <w:jc w:val="both"/>
        <w:rPr>
          <w:rFonts w:ascii="Times New Roman" w:hAnsi="Times New Roman" w:cs="Times New Roman"/>
          <w:i/>
          <w:lang w:val="ro-RO"/>
        </w:rPr>
      </w:pPr>
      <w:r w:rsidRPr="00DB1BDD">
        <w:rPr>
          <w:rFonts w:ascii="Times New Roman" w:hAnsi="Times New Roman" w:cs="Times New Roman"/>
          <w:i/>
        </w:rPr>
        <w:t xml:space="preserve">(iii) </w:t>
      </w:r>
      <w:proofErr w:type="spellStart"/>
      <w:proofErr w:type="gramStart"/>
      <w:r w:rsidRPr="00DB1BDD">
        <w:rPr>
          <w:rFonts w:ascii="Times New Roman" w:hAnsi="Times New Roman" w:cs="Times New Roman"/>
          <w:i/>
        </w:rPr>
        <w:t>domiciliul</w:t>
      </w:r>
      <w:proofErr w:type="spellEnd"/>
      <w:proofErr w:type="gramEnd"/>
      <w:r w:rsidRPr="00DB1BDD">
        <w:rPr>
          <w:rFonts w:ascii="Times New Roman" w:hAnsi="Times New Roman" w:cs="Times New Roman"/>
          <w:i/>
        </w:rPr>
        <w:t xml:space="preserve"> </w:t>
      </w:r>
      <w:proofErr w:type="spellStart"/>
      <w:r w:rsidRPr="00DB1BDD">
        <w:rPr>
          <w:rFonts w:ascii="Times New Roman" w:hAnsi="Times New Roman" w:cs="Times New Roman"/>
          <w:i/>
        </w:rPr>
        <w:t>sau</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după</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caz</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reşedinţa</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asiguraţilor</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ori</w:t>
      </w:r>
      <w:proofErr w:type="spellEnd"/>
      <w:r w:rsidRPr="00DB1BDD">
        <w:rPr>
          <w:rFonts w:ascii="Times New Roman" w:hAnsi="Times New Roman" w:cs="Times New Roman"/>
          <w:i/>
        </w:rPr>
        <w:t xml:space="preserve"> a </w:t>
      </w:r>
      <w:proofErr w:type="spellStart"/>
      <w:r w:rsidRPr="00DB1BDD">
        <w:rPr>
          <w:rFonts w:ascii="Times New Roman" w:hAnsi="Times New Roman" w:cs="Times New Roman"/>
          <w:i/>
        </w:rPr>
        <w:t>potenţialilor</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asiguraţi</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persoane</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fizice</w:t>
      </w:r>
      <w:proofErr w:type="spellEnd"/>
      <w:r w:rsidRPr="00DB1BDD">
        <w:rPr>
          <w:rFonts w:ascii="Times New Roman" w:hAnsi="Times New Roman" w:cs="Times New Roman"/>
          <w:i/>
        </w:rPr>
        <w:t xml:space="preserve">. </w:t>
      </w:r>
    </w:p>
    <w:p w:rsidR="000022A6" w:rsidRPr="00DB1BDD" w:rsidRDefault="000022A6" w:rsidP="000022A6">
      <w:pPr>
        <w:pStyle w:val="Default"/>
        <w:spacing w:after="120" w:line="360" w:lineRule="auto"/>
        <w:jc w:val="both"/>
        <w:rPr>
          <w:rFonts w:ascii="Times New Roman" w:hAnsi="Times New Roman" w:cs="Times New Roman"/>
          <w:i/>
        </w:rPr>
      </w:pPr>
      <w:r w:rsidRPr="00DB1BDD">
        <w:rPr>
          <w:rFonts w:ascii="Times New Roman" w:hAnsi="Times New Roman" w:cs="Times New Roman"/>
          <w:i/>
        </w:rPr>
        <w:t xml:space="preserve">g) </w:t>
      </w:r>
      <w:proofErr w:type="spellStart"/>
      <w:proofErr w:type="gramStart"/>
      <w:r w:rsidRPr="00DB1BDD">
        <w:rPr>
          <w:rFonts w:ascii="Times New Roman" w:hAnsi="Times New Roman" w:cs="Times New Roman"/>
          <w:i/>
        </w:rPr>
        <w:t>deţin</w:t>
      </w:r>
      <w:proofErr w:type="spellEnd"/>
      <w:proofErr w:type="gramEnd"/>
      <w:r w:rsidRPr="00DB1BDD">
        <w:rPr>
          <w:rFonts w:ascii="Times New Roman" w:hAnsi="Times New Roman" w:cs="Times New Roman"/>
          <w:i/>
        </w:rPr>
        <w:t xml:space="preserve"> un program de </w:t>
      </w:r>
      <w:proofErr w:type="spellStart"/>
      <w:r w:rsidRPr="00DB1BDD">
        <w:rPr>
          <w:rFonts w:ascii="Times New Roman" w:hAnsi="Times New Roman" w:cs="Times New Roman"/>
          <w:i/>
        </w:rPr>
        <w:t>reasigurare</w:t>
      </w:r>
      <w:proofErr w:type="spellEnd"/>
      <w:r w:rsidRPr="00DB1BDD">
        <w:rPr>
          <w:rFonts w:ascii="Times New Roman" w:hAnsi="Times New Roman" w:cs="Times New Roman"/>
          <w:i/>
        </w:rPr>
        <w:t xml:space="preserve"> care </w:t>
      </w:r>
      <w:proofErr w:type="spellStart"/>
      <w:r w:rsidRPr="00DB1BDD">
        <w:rPr>
          <w:rFonts w:ascii="Times New Roman" w:hAnsi="Times New Roman" w:cs="Times New Roman"/>
          <w:i/>
        </w:rPr>
        <w:t>garantează</w:t>
      </w:r>
      <w:proofErr w:type="spellEnd"/>
      <w:r w:rsidRPr="00DB1BDD">
        <w:rPr>
          <w:rFonts w:ascii="Times New Roman" w:hAnsi="Times New Roman" w:cs="Times New Roman"/>
          <w:i/>
        </w:rPr>
        <w:t xml:space="preserve"> o </w:t>
      </w:r>
      <w:proofErr w:type="spellStart"/>
      <w:r w:rsidRPr="00DB1BDD">
        <w:rPr>
          <w:rFonts w:ascii="Times New Roman" w:hAnsi="Times New Roman" w:cs="Times New Roman"/>
          <w:i/>
        </w:rPr>
        <w:t>reţinere</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proprie</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prudenţială</w:t>
      </w:r>
      <w:proofErr w:type="spellEnd"/>
      <w:r w:rsidRPr="00DB1BDD">
        <w:rPr>
          <w:rFonts w:ascii="Times New Roman" w:hAnsi="Times New Roman" w:cs="Times New Roman"/>
          <w:i/>
        </w:rPr>
        <w:t xml:space="preserve">; </w:t>
      </w:r>
    </w:p>
    <w:p w:rsidR="000022A6" w:rsidRPr="00DB1BDD" w:rsidRDefault="000022A6" w:rsidP="000022A6">
      <w:pPr>
        <w:pStyle w:val="Default"/>
        <w:spacing w:after="120" w:line="360" w:lineRule="auto"/>
        <w:jc w:val="both"/>
        <w:rPr>
          <w:rFonts w:ascii="Times New Roman" w:hAnsi="Times New Roman" w:cs="Times New Roman"/>
          <w:i/>
        </w:rPr>
      </w:pPr>
      <w:r w:rsidRPr="00DB1BDD">
        <w:rPr>
          <w:rFonts w:ascii="Times New Roman" w:hAnsi="Times New Roman" w:cs="Times New Roman"/>
          <w:i/>
        </w:rPr>
        <w:t xml:space="preserve">h) </w:t>
      </w:r>
      <w:proofErr w:type="spellStart"/>
      <w:proofErr w:type="gramStart"/>
      <w:r w:rsidRPr="00DB1BDD">
        <w:rPr>
          <w:rFonts w:ascii="Times New Roman" w:hAnsi="Times New Roman" w:cs="Times New Roman"/>
          <w:i/>
        </w:rPr>
        <w:t>sunt</w:t>
      </w:r>
      <w:proofErr w:type="spellEnd"/>
      <w:proofErr w:type="gramEnd"/>
      <w:r w:rsidRPr="00DB1BDD">
        <w:rPr>
          <w:rFonts w:ascii="Times New Roman" w:hAnsi="Times New Roman" w:cs="Times New Roman"/>
          <w:i/>
        </w:rPr>
        <w:t xml:space="preserve"> </w:t>
      </w:r>
      <w:proofErr w:type="spellStart"/>
      <w:r w:rsidRPr="00DB1BDD">
        <w:rPr>
          <w:rFonts w:ascii="Times New Roman" w:hAnsi="Times New Roman" w:cs="Times New Roman"/>
          <w:i/>
        </w:rPr>
        <w:t>membri</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ai</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Biroului</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Asigurătorilor</w:t>
      </w:r>
      <w:proofErr w:type="spellEnd"/>
      <w:r w:rsidRPr="00DB1BDD">
        <w:rPr>
          <w:rFonts w:ascii="Times New Roman" w:hAnsi="Times New Roman" w:cs="Times New Roman"/>
          <w:i/>
        </w:rPr>
        <w:t xml:space="preserve"> de </w:t>
      </w:r>
      <w:proofErr w:type="spellStart"/>
      <w:r w:rsidRPr="00DB1BDD">
        <w:rPr>
          <w:rFonts w:ascii="Times New Roman" w:hAnsi="Times New Roman" w:cs="Times New Roman"/>
          <w:i/>
        </w:rPr>
        <w:t>Autovehicule</w:t>
      </w:r>
      <w:proofErr w:type="spellEnd"/>
      <w:r w:rsidRPr="00DB1BDD">
        <w:rPr>
          <w:rFonts w:ascii="Times New Roman" w:hAnsi="Times New Roman" w:cs="Times New Roman"/>
          <w:i/>
        </w:rPr>
        <w:t xml:space="preserve"> din </w:t>
      </w:r>
      <w:proofErr w:type="spellStart"/>
      <w:r w:rsidRPr="00DB1BDD">
        <w:rPr>
          <w:rFonts w:ascii="Times New Roman" w:hAnsi="Times New Roman" w:cs="Times New Roman"/>
          <w:i/>
        </w:rPr>
        <w:t>România</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denumit</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în</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continuare</w:t>
      </w:r>
      <w:proofErr w:type="spellEnd"/>
      <w:r w:rsidRPr="00DB1BDD">
        <w:rPr>
          <w:rFonts w:ascii="Times New Roman" w:hAnsi="Times New Roman" w:cs="Times New Roman"/>
          <w:i/>
        </w:rPr>
        <w:t xml:space="preserve"> BAAR, </w:t>
      </w:r>
      <w:proofErr w:type="spellStart"/>
      <w:r w:rsidRPr="00DB1BDD">
        <w:rPr>
          <w:rFonts w:ascii="Times New Roman" w:hAnsi="Times New Roman" w:cs="Times New Roman"/>
          <w:i/>
        </w:rPr>
        <w:t>precum</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şi</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ai</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Asociaţiei</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Fondul</w:t>
      </w:r>
      <w:proofErr w:type="spellEnd"/>
      <w:r w:rsidRPr="00DB1BDD">
        <w:rPr>
          <w:rFonts w:ascii="Times New Roman" w:hAnsi="Times New Roman" w:cs="Times New Roman"/>
          <w:i/>
        </w:rPr>
        <w:t xml:space="preserve"> de </w:t>
      </w:r>
      <w:proofErr w:type="spellStart"/>
      <w:r w:rsidRPr="00DB1BDD">
        <w:rPr>
          <w:rFonts w:ascii="Times New Roman" w:hAnsi="Times New Roman" w:cs="Times New Roman"/>
          <w:i/>
        </w:rPr>
        <w:t>protecţie</w:t>
      </w:r>
      <w:proofErr w:type="spellEnd"/>
      <w:r w:rsidRPr="00DB1BDD">
        <w:rPr>
          <w:rFonts w:ascii="Times New Roman" w:hAnsi="Times New Roman" w:cs="Times New Roman"/>
          <w:i/>
        </w:rPr>
        <w:t xml:space="preserve"> a </w:t>
      </w:r>
      <w:proofErr w:type="spellStart"/>
      <w:r w:rsidRPr="00DB1BDD">
        <w:rPr>
          <w:rFonts w:ascii="Times New Roman" w:hAnsi="Times New Roman" w:cs="Times New Roman"/>
          <w:i/>
        </w:rPr>
        <w:t>victimelor</w:t>
      </w:r>
      <w:proofErr w:type="spellEnd"/>
      <w:r w:rsidRPr="00DB1BDD">
        <w:rPr>
          <w:rFonts w:ascii="Times New Roman" w:hAnsi="Times New Roman" w:cs="Times New Roman"/>
          <w:i/>
        </w:rPr>
        <w:t xml:space="preserve"> </w:t>
      </w:r>
      <w:proofErr w:type="spellStart"/>
      <w:r w:rsidRPr="00DB1BDD">
        <w:rPr>
          <w:rFonts w:ascii="Times New Roman" w:hAnsi="Times New Roman" w:cs="Times New Roman"/>
          <w:i/>
        </w:rPr>
        <w:t>străzii</w:t>
      </w:r>
      <w:proofErr w:type="spellEnd"/>
      <w:r w:rsidRPr="00DB1BDD">
        <w:rPr>
          <w:rFonts w:ascii="Times New Roman" w:hAnsi="Times New Roman" w:cs="Times New Roman"/>
          <w:i/>
        </w:rPr>
        <w:t xml:space="preserve">" . </w:t>
      </w:r>
    </w:p>
    <w:p w:rsidR="000022A6" w:rsidRPr="00DB1BDD" w:rsidRDefault="000022A6" w:rsidP="000022A6">
      <w:pPr>
        <w:pStyle w:val="Default"/>
        <w:spacing w:after="120" w:line="360" w:lineRule="auto"/>
        <w:jc w:val="both"/>
        <w:rPr>
          <w:rFonts w:ascii="Times New Roman" w:hAnsi="Times New Roman" w:cs="Times New Roman"/>
          <w:i/>
        </w:rPr>
      </w:pPr>
      <w:r w:rsidRPr="00DB1BDD">
        <w:rPr>
          <w:rFonts w:ascii="Times New Roman" w:hAnsi="Times New Roman" w:cs="Times New Roman"/>
          <w:i/>
        </w:rPr>
        <w:t xml:space="preserve">(2) </w:t>
      </w:r>
      <w:proofErr w:type="spellStart"/>
      <w:r w:rsidRPr="005F4A28">
        <w:rPr>
          <w:rFonts w:ascii="Times New Roman" w:hAnsi="Times New Roman" w:cs="Times New Roman"/>
          <w:b/>
          <w:i/>
        </w:rPr>
        <w:t>Condiţiile</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pentru</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practicarea</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asigurării</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obligatorii</w:t>
      </w:r>
      <w:proofErr w:type="spellEnd"/>
      <w:r w:rsidRPr="005F4A28">
        <w:rPr>
          <w:rFonts w:ascii="Times New Roman" w:hAnsi="Times New Roman" w:cs="Times New Roman"/>
          <w:b/>
          <w:i/>
        </w:rPr>
        <w:t xml:space="preserve"> RCA, </w:t>
      </w:r>
      <w:proofErr w:type="spellStart"/>
      <w:r w:rsidRPr="005F4A28">
        <w:rPr>
          <w:rFonts w:ascii="Times New Roman" w:hAnsi="Times New Roman" w:cs="Times New Roman"/>
          <w:b/>
          <w:i/>
        </w:rPr>
        <w:t>prevăzute</w:t>
      </w:r>
      <w:proofErr w:type="spellEnd"/>
      <w:r w:rsidRPr="005F4A28">
        <w:rPr>
          <w:rFonts w:ascii="Times New Roman" w:hAnsi="Times New Roman" w:cs="Times New Roman"/>
          <w:b/>
          <w:i/>
        </w:rPr>
        <w:t xml:space="preserve"> la </w:t>
      </w:r>
      <w:proofErr w:type="spellStart"/>
      <w:r w:rsidRPr="005F4A28">
        <w:rPr>
          <w:rFonts w:ascii="Times New Roman" w:hAnsi="Times New Roman" w:cs="Times New Roman"/>
          <w:b/>
          <w:i/>
        </w:rPr>
        <w:t>alin</w:t>
      </w:r>
      <w:proofErr w:type="spellEnd"/>
      <w:r w:rsidRPr="005F4A28">
        <w:rPr>
          <w:rFonts w:ascii="Times New Roman" w:hAnsi="Times New Roman" w:cs="Times New Roman"/>
          <w:b/>
          <w:i/>
        </w:rPr>
        <w:t xml:space="preserve">. (1), </w:t>
      </w:r>
      <w:proofErr w:type="spellStart"/>
      <w:r w:rsidRPr="005F4A28">
        <w:rPr>
          <w:rFonts w:ascii="Times New Roman" w:hAnsi="Times New Roman" w:cs="Times New Roman"/>
          <w:b/>
          <w:i/>
        </w:rPr>
        <w:t>trebuie</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îndeplinite</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pe</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toată</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perioada</w:t>
      </w:r>
      <w:proofErr w:type="spellEnd"/>
      <w:r w:rsidRPr="005F4A28">
        <w:rPr>
          <w:rFonts w:ascii="Times New Roman" w:hAnsi="Times New Roman" w:cs="Times New Roman"/>
          <w:b/>
          <w:i/>
        </w:rPr>
        <w:t xml:space="preserve"> de </w:t>
      </w:r>
      <w:proofErr w:type="spellStart"/>
      <w:r w:rsidRPr="005F4A28">
        <w:rPr>
          <w:rFonts w:ascii="Times New Roman" w:hAnsi="Times New Roman" w:cs="Times New Roman"/>
          <w:b/>
          <w:i/>
        </w:rPr>
        <w:t>valabilitate</w:t>
      </w:r>
      <w:proofErr w:type="spellEnd"/>
      <w:r w:rsidRPr="005F4A28">
        <w:rPr>
          <w:rFonts w:ascii="Times New Roman" w:hAnsi="Times New Roman" w:cs="Times New Roman"/>
          <w:b/>
          <w:i/>
        </w:rPr>
        <w:t xml:space="preserve"> </w:t>
      </w:r>
      <w:proofErr w:type="gramStart"/>
      <w:r w:rsidRPr="005F4A28">
        <w:rPr>
          <w:rFonts w:ascii="Times New Roman" w:hAnsi="Times New Roman" w:cs="Times New Roman"/>
          <w:b/>
          <w:i/>
        </w:rPr>
        <w:t>a</w:t>
      </w:r>
      <w:proofErr w:type="gramEnd"/>
      <w:r w:rsidRPr="005F4A28">
        <w:rPr>
          <w:rFonts w:ascii="Times New Roman" w:hAnsi="Times New Roman" w:cs="Times New Roman"/>
          <w:b/>
          <w:i/>
        </w:rPr>
        <w:t xml:space="preserve"> </w:t>
      </w:r>
      <w:proofErr w:type="spellStart"/>
      <w:r w:rsidRPr="005F4A28">
        <w:rPr>
          <w:rFonts w:ascii="Times New Roman" w:hAnsi="Times New Roman" w:cs="Times New Roman"/>
          <w:b/>
          <w:i/>
        </w:rPr>
        <w:t>autorizării</w:t>
      </w:r>
      <w:proofErr w:type="spellEnd"/>
      <w:r w:rsidRPr="005F4A28">
        <w:rPr>
          <w:rFonts w:ascii="Times New Roman" w:hAnsi="Times New Roman" w:cs="Times New Roman"/>
          <w:b/>
          <w:i/>
        </w:rPr>
        <w:t xml:space="preserve"> de </w:t>
      </w:r>
      <w:proofErr w:type="spellStart"/>
      <w:r w:rsidRPr="005F4A28">
        <w:rPr>
          <w:rFonts w:ascii="Times New Roman" w:hAnsi="Times New Roman" w:cs="Times New Roman"/>
          <w:b/>
          <w:i/>
        </w:rPr>
        <w:t>către</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asigurătorii</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autorizaţi</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pentru</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practicarea</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acestei</w:t>
      </w:r>
      <w:proofErr w:type="spellEnd"/>
      <w:r w:rsidRPr="005F4A28">
        <w:rPr>
          <w:rFonts w:ascii="Times New Roman" w:hAnsi="Times New Roman" w:cs="Times New Roman"/>
          <w:b/>
          <w:i/>
        </w:rPr>
        <w:t xml:space="preserve"> </w:t>
      </w:r>
      <w:proofErr w:type="spellStart"/>
      <w:r w:rsidRPr="005F4A28">
        <w:rPr>
          <w:rFonts w:ascii="Times New Roman" w:hAnsi="Times New Roman" w:cs="Times New Roman"/>
          <w:b/>
          <w:i/>
        </w:rPr>
        <w:t>asigurări</w:t>
      </w:r>
      <w:proofErr w:type="spellEnd"/>
      <w:r w:rsidRPr="00DB1BDD">
        <w:rPr>
          <w:rFonts w:ascii="Times New Roman" w:hAnsi="Times New Roman" w:cs="Times New Roman"/>
          <w:i/>
        </w:rPr>
        <w:t xml:space="preserve">. </w:t>
      </w:r>
    </w:p>
    <w:p w:rsidR="000022A6" w:rsidRPr="00DB1BDD" w:rsidRDefault="000022A6" w:rsidP="000022A6">
      <w:pPr>
        <w:spacing w:before="120" w:after="120" w:line="360" w:lineRule="auto"/>
        <w:jc w:val="both"/>
        <w:rPr>
          <w:i/>
        </w:rPr>
      </w:pPr>
      <w:r w:rsidRPr="00DB1BDD">
        <w:rPr>
          <w:i/>
        </w:rPr>
        <w:t>(3) Asigurătorii care au fost autorizaţi să practice asigurarea obligatorie RCA îşi asumă răspunderea pentru toate poliţele RCA şi pentru toate erorile sau omisiunile apărute la emiterea poliţelor de asigurare RCA fie direct, fie prin intermediarii în asigurări. „</w:t>
      </w:r>
    </w:p>
    <w:p w:rsidR="000022A6" w:rsidRDefault="000022A6" w:rsidP="000022A6">
      <w:pPr>
        <w:spacing w:before="120" w:after="120" w:line="360" w:lineRule="auto"/>
        <w:ind w:firstLine="720"/>
        <w:jc w:val="both"/>
      </w:pPr>
      <w:r w:rsidRPr="00DB1BDD">
        <w:t>Av</w:t>
      </w:r>
      <w:r>
        <w:t>â</w:t>
      </w:r>
      <w:r w:rsidRPr="00DB1BDD">
        <w:t xml:space="preserve">nd </w:t>
      </w:r>
      <w:r>
        <w:t>î</w:t>
      </w:r>
      <w:r w:rsidRPr="00DB1BDD">
        <w:t>n vedere c</w:t>
      </w:r>
      <w:r>
        <w:t>ă,</w:t>
      </w:r>
      <w:r w:rsidRPr="00DB1BDD">
        <w:t xml:space="preserve"> aceste condi</w:t>
      </w:r>
      <w:r>
        <w:t>ţ</w:t>
      </w:r>
      <w:r w:rsidRPr="00DB1BDD">
        <w:t>ii sunt</w:t>
      </w:r>
      <w:r>
        <w:t xml:space="preserve"> impuse tuturor asigurătorilor autorizaţi ce au</w:t>
      </w:r>
      <w:r w:rsidRPr="00DB1BDD">
        <w:t xml:space="preserve"> sediul social </w:t>
      </w:r>
      <w:r>
        <w:t>î</w:t>
      </w:r>
      <w:r w:rsidRPr="00DB1BDD">
        <w:t>n România</w:t>
      </w:r>
      <w:r>
        <w:t>, pe întreaga perioadă</w:t>
      </w:r>
      <w:r w:rsidRPr="00DB1BDD">
        <w:t xml:space="preserve"> de valabilitate a autorizării pentru practicarea acestei asigurări, aceste</w:t>
      </w:r>
      <w:r w:rsidR="005F4A28">
        <w:t xml:space="preserve"> conditii</w:t>
      </w:r>
      <w:r w:rsidRPr="00DB1BDD">
        <w:t xml:space="preserve"> nu pot fi interpretate ca nişte condiţii suplimentare de acces pentru asigur</w:t>
      </w:r>
      <w:r>
        <w:t>ă</w:t>
      </w:r>
      <w:r w:rsidRPr="00DB1BDD">
        <w:t xml:space="preserve">torii cu sediul social </w:t>
      </w:r>
      <w:r>
        <w:t>î</w:t>
      </w:r>
      <w:r w:rsidRPr="00DB1BDD">
        <w:t>ntr-un stat membru al UE.</w:t>
      </w:r>
    </w:p>
    <w:p w:rsidR="000022A6" w:rsidRPr="00DB1BDD" w:rsidRDefault="000022A6" w:rsidP="000022A6">
      <w:pPr>
        <w:spacing w:before="120" w:after="120" w:line="360" w:lineRule="auto"/>
        <w:ind w:firstLine="720"/>
        <w:jc w:val="both"/>
      </w:pPr>
      <w:r w:rsidRPr="00DB1BDD">
        <w:t xml:space="preserve">Condiţiile practicării asigurării obligatorii RCA </w:t>
      </w:r>
      <w:r>
        <w:t xml:space="preserve">în Romania </w:t>
      </w:r>
      <w:r w:rsidRPr="00DB1BDD">
        <w:t xml:space="preserve">prevăd aspecte ce privesc în mare parte protecţia păgubiţilor, inclusiv facilitarea accesului persoanelor păgubite </w:t>
      </w:r>
      <w:r>
        <w:t>î</w:t>
      </w:r>
      <w:r w:rsidRPr="00DB1BDD">
        <w:t>n mod ne</w:t>
      </w:r>
      <w:r>
        <w:t>î</w:t>
      </w:r>
      <w:r w:rsidRPr="00DB1BDD">
        <w:t xml:space="preserve">ngrădit la exprimarea dreptului la despăgubire, dar </w:t>
      </w:r>
      <w:r>
        <w:t>ş</w:t>
      </w:r>
      <w:r w:rsidRPr="00DB1BDD">
        <w:t>i aspecte ce au în vedere cresterea gradului de cuprindere în asigurare.</w:t>
      </w:r>
    </w:p>
    <w:p w:rsidR="000022A6" w:rsidRPr="00DB1BDD" w:rsidRDefault="000022A6" w:rsidP="000022A6">
      <w:pPr>
        <w:autoSpaceDE w:val="0"/>
        <w:autoSpaceDN w:val="0"/>
        <w:adjustRightInd w:val="0"/>
        <w:spacing w:after="120" w:line="360" w:lineRule="auto"/>
        <w:ind w:firstLine="720"/>
        <w:jc w:val="both"/>
        <w:rPr>
          <w:rFonts w:eastAsia="EUAlbertina-Bold-Identity-H"/>
          <w:bCs/>
        </w:rPr>
      </w:pPr>
      <w:r w:rsidRPr="00DB1BDD">
        <w:rPr>
          <w:lang w:val="it-IT"/>
        </w:rPr>
        <w:t xml:space="preserve">Aceste aspecte sunt evidenţiate şi de </w:t>
      </w:r>
      <w:r w:rsidRPr="00DB1BDD">
        <w:rPr>
          <w:rFonts w:eastAsia="EUAlbertina-Italic-Identity-H"/>
          <w:iCs/>
        </w:rPr>
        <w:t>legislaţia europeană aplicabilă, Directiv</w:t>
      </w:r>
      <w:r>
        <w:rPr>
          <w:rFonts w:eastAsia="EUAlbertina-Italic-Identity-H"/>
          <w:iCs/>
        </w:rPr>
        <w:t>a</w:t>
      </w:r>
      <w:r w:rsidRPr="00DB1BDD">
        <w:rPr>
          <w:rFonts w:eastAsia="EUAlbertina-Bold-Identity-H"/>
          <w:bCs/>
        </w:rPr>
        <w:t xml:space="preserve"> 92/49/CEE de coordonare a actelor cu putere de lege și actelor administrative privind asigurarea generală directă și de modificare a Directivelor 73/239/CEE și 88/357/CEE (a treia directivă privind „asigurarea generală”), facând urmatoarea referire:</w:t>
      </w:r>
    </w:p>
    <w:p w:rsidR="000022A6" w:rsidRDefault="000022A6" w:rsidP="000022A6">
      <w:pPr>
        <w:autoSpaceDE w:val="0"/>
        <w:autoSpaceDN w:val="0"/>
        <w:adjustRightInd w:val="0"/>
        <w:spacing w:after="120" w:line="360" w:lineRule="auto"/>
        <w:ind w:firstLine="720"/>
        <w:jc w:val="both"/>
        <w:rPr>
          <w:lang w:val="en-US"/>
        </w:rPr>
      </w:pPr>
      <w:r w:rsidRPr="00DB1BDD">
        <w:rPr>
          <w:rFonts w:eastAsia="EUAlbertina-Regular-Identity-H"/>
        </w:rPr>
        <w:lastRenderedPageBreak/>
        <w:t>„</w:t>
      </w:r>
      <w:proofErr w:type="spellStart"/>
      <w:r w:rsidRPr="00DB1BDD">
        <w:rPr>
          <w:iCs/>
          <w:lang w:val="en-US"/>
        </w:rPr>
        <w:t>Articolul</w:t>
      </w:r>
      <w:proofErr w:type="spellEnd"/>
      <w:r w:rsidRPr="00DB1BDD">
        <w:rPr>
          <w:iCs/>
          <w:lang w:val="en-US"/>
        </w:rPr>
        <w:t xml:space="preserve"> 45</w:t>
      </w:r>
      <w:r w:rsidRPr="00DB1BDD">
        <w:rPr>
          <w:lang w:val="en-US"/>
        </w:rPr>
        <w:t xml:space="preserve"> -(2) </w:t>
      </w:r>
      <w:proofErr w:type="spellStart"/>
      <w:r w:rsidRPr="00DB1BDD">
        <w:rPr>
          <w:lang w:val="en-US"/>
        </w:rPr>
        <w:t>Prezenta</w:t>
      </w:r>
      <w:proofErr w:type="spellEnd"/>
      <w:r w:rsidRPr="00DB1BDD">
        <w:rPr>
          <w:lang w:val="en-US"/>
        </w:rPr>
        <w:t xml:space="preserve"> </w:t>
      </w:r>
      <w:proofErr w:type="spellStart"/>
      <w:r w:rsidRPr="00DB1BDD">
        <w:rPr>
          <w:lang w:val="en-US"/>
        </w:rPr>
        <w:t>directivă</w:t>
      </w:r>
      <w:proofErr w:type="spellEnd"/>
      <w:r w:rsidRPr="00DB1BDD">
        <w:rPr>
          <w:lang w:val="en-US"/>
        </w:rPr>
        <w:t xml:space="preserve"> nu </w:t>
      </w:r>
      <w:proofErr w:type="spellStart"/>
      <w:r w:rsidRPr="00DB1BDD">
        <w:rPr>
          <w:lang w:val="en-US"/>
        </w:rPr>
        <w:t>afectează</w:t>
      </w:r>
      <w:proofErr w:type="spellEnd"/>
      <w:r w:rsidRPr="00DB1BDD">
        <w:rPr>
          <w:lang w:val="en-US"/>
        </w:rPr>
        <w:t xml:space="preserve"> </w:t>
      </w:r>
      <w:proofErr w:type="spellStart"/>
      <w:r w:rsidRPr="00DB1BDD">
        <w:rPr>
          <w:lang w:val="en-US"/>
        </w:rPr>
        <w:t>dreptul</w:t>
      </w:r>
      <w:proofErr w:type="spellEnd"/>
      <w:r w:rsidRPr="00DB1BDD">
        <w:rPr>
          <w:lang w:val="en-US"/>
        </w:rPr>
        <w:t xml:space="preserve"> </w:t>
      </w:r>
      <w:proofErr w:type="spellStart"/>
      <w:r w:rsidRPr="00DB1BDD">
        <w:rPr>
          <w:lang w:val="en-US"/>
        </w:rPr>
        <w:t>statelor</w:t>
      </w:r>
      <w:proofErr w:type="spellEnd"/>
      <w:r w:rsidRPr="00DB1BDD">
        <w:rPr>
          <w:lang w:val="en-US"/>
        </w:rPr>
        <w:t xml:space="preserve"> de a </w:t>
      </w:r>
      <w:proofErr w:type="spellStart"/>
      <w:r w:rsidRPr="00DB1BDD">
        <w:rPr>
          <w:lang w:val="en-US"/>
        </w:rPr>
        <w:t>solicita</w:t>
      </w:r>
      <w:proofErr w:type="spellEnd"/>
      <w:r w:rsidRPr="00DB1BDD">
        <w:rPr>
          <w:lang w:val="en-US"/>
        </w:rPr>
        <w:t xml:space="preserve"> </w:t>
      </w:r>
      <w:proofErr w:type="spellStart"/>
      <w:r w:rsidRPr="00DB1BDD">
        <w:rPr>
          <w:lang w:val="en-US"/>
        </w:rPr>
        <w:t>întreprinderilor</w:t>
      </w:r>
      <w:proofErr w:type="spellEnd"/>
      <w:r w:rsidRPr="00DB1BDD">
        <w:rPr>
          <w:lang w:val="en-US"/>
        </w:rPr>
        <w:t xml:space="preserve"> care </w:t>
      </w:r>
      <w:proofErr w:type="spellStart"/>
      <w:r w:rsidRPr="00DB1BDD">
        <w:rPr>
          <w:lang w:val="en-US"/>
        </w:rPr>
        <w:t>operează</w:t>
      </w:r>
      <w:proofErr w:type="spellEnd"/>
      <w:r w:rsidRPr="00DB1BDD">
        <w:rPr>
          <w:lang w:val="en-US"/>
        </w:rPr>
        <w:t xml:space="preserve"> </w:t>
      </w:r>
      <w:proofErr w:type="spellStart"/>
      <w:r w:rsidRPr="00DB1BDD">
        <w:rPr>
          <w:lang w:val="en-US"/>
        </w:rPr>
        <w:t>pe</w:t>
      </w:r>
      <w:proofErr w:type="spellEnd"/>
      <w:r w:rsidRPr="00DB1BDD">
        <w:rPr>
          <w:lang w:val="en-US"/>
        </w:rPr>
        <w:t xml:space="preserve"> </w:t>
      </w:r>
      <w:proofErr w:type="spellStart"/>
      <w:r w:rsidRPr="00DB1BDD">
        <w:rPr>
          <w:lang w:val="en-US"/>
        </w:rPr>
        <w:t>teritoriul</w:t>
      </w:r>
      <w:proofErr w:type="spellEnd"/>
      <w:r w:rsidRPr="00DB1BDD">
        <w:rPr>
          <w:lang w:val="en-US"/>
        </w:rPr>
        <w:t xml:space="preserve"> </w:t>
      </w:r>
      <w:proofErr w:type="spellStart"/>
      <w:r w:rsidRPr="00DB1BDD">
        <w:rPr>
          <w:lang w:val="en-US"/>
        </w:rPr>
        <w:t>lor</w:t>
      </w:r>
      <w:proofErr w:type="spellEnd"/>
      <w:r w:rsidRPr="00DB1BDD">
        <w:rPr>
          <w:lang w:val="en-US"/>
        </w:rPr>
        <w:t xml:space="preserve">, </w:t>
      </w:r>
      <w:proofErr w:type="spellStart"/>
      <w:r w:rsidRPr="00DB1BDD">
        <w:rPr>
          <w:lang w:val="en-US"/>
        </w:rPr>
        <w:t>în</w:t>
      </w:r>
      <w:proofErr w:type="spellEnd"/>
      <w:r w:rsidRPr="00DB1BDD">
        <w:rPr>
          <w:lang w:val="en-US"/>
        </w:rPr>
        <w:t xml:space="preserve"> </w:t>
      </w:r>
      <w:proofErr w:type="spellStart"/>
      <w:r w:rsidRPr="00DB1BDD">
        <w:rPr>
          <w:lang w:val="en-US"/>
        </w:rPr>
        <w:t>conformitate</w:t>
      </w:r>
      <w:proofErr w:type="spellEnd"/>
      <w:r w:rsidRPr="00DB1BDD">
        <w:rPr>
          <w:lang w:val="en-US"/>
        </w:rPr>
        <w:t xml:space="preserve"> cu </w:t>
      </w:r>
      <w:proofErr w:type="spellStart"/>
      <w:r w:rsidRPr="00DB1BDD">
        <w:rPr>
          <w:lang w:val="en-US"/>
        </w:rPr>
        <w:t>dreptul</w:t>
      </w:r>
      <w:proofErr w:type="spellEnd"/>
      <w:r w:rsidRPr="00DB1BDD">
        <w:rPr>
          <w:lang w:val="en-US"/>
        </w:rPr>
        <w:t xml:space="preserve"> de </w:t>
      </w:r>
      <w:proofErr w:type="spellStart"/>
      <w:r w:rsidRPr="00DB1BDD">
        <w:rPr>
          <w:lang w:val="en-US"/>
        </w:rPr>
        <w:t>stabilire</w:t>
      </w:r>
      <w:proofErr w:type="spellEnd"/>
      <w:r w:rsidRPr="00DB1BDD">
        <w:rPr>
          <w:lang w:val="en-US"/>
        </w:rPr>
        <w:t xml:space="preserve"> </w:t>
      </w:r>
      <w:proofErr w:type="spellStart"/>
      <w:r w:rsidRPr="00DB1BDD">
        <w:rPr>
          <w:lang w:val="en-US"/>
        </w:rPr>
        <w:t>sau</w:t>
      </w:r>
      <w:proofErr w:type="spellEnd"/>
      <w:r w:rsidRPr="00DB1BDD">
        <w:rPr>
          <w:lang w:val="en-US"/>
        </w:rPr>
        <w:t xml:space="preserve"> </w:t>
      </w:r>
      <w:proofErr w:type="spellStart"/>
      <w:r w:rsidRPr="00DB1BDD">
        <w:rPr>
          <w:lang w:val="en-US"/>
        </w:rPr>
        <w:t>în</w:t>
      </w:r>
      <w:proofErr w:type="spellEnd"/>
      <w:r w:rsidRPr="00DB1BDD">
        <w:rPr>
          <w:lang w:val="en-US"/>
        </w:rPr>
        <w:t xml:space="preserve"> </w:t>
      </w:r>
      <w:proofErr w:type="spellStart"/>
      <w:r w:rsidRPr="00DB1BDD">
        <w:rPr>
          <w:lang w:val="en-US"/>
        </w:rPr>
        <w:t>conformitate</w:t>
      </w:r>
      <w:proofErr w:type="spellEnd"/>
      <w:r w:rsidRPr="00DB1BDD">
        <w:rPr>
          <w:lang w:val="en-US"/>
        </w:rPr>
        <w:t xml:space="preserve"> cu </w:t>
      </w:r>
      <w:proofErr w:type="spellStart"/>
      <w:r w:rsidRPr="00DB1BDD">
        <w:rPr>
          <w:lang w:val="en-US"/>
        </w:rPr>
        <w:t>libertatea</w:t>
      </w:r>
      <w:proofErr w:type="spellEnd"/>
      <w:r w:rsidRPr="00DB1BDD">
        <w:rPr>
          <w:lang w:val="en-US"/>
        </w:rPr>
        <w:t xml:space="preserve"> de a </w:t>
      </w:r>
      <w:proofErr w:type="spellStart"/>
      <w:r w:rsidRPr="00DB1BDD">
        <w:rPr>
          <w:lang w:val="en-US"/>
        </w:rPr>
        <w:t>presta</w:t>
      </w:r>
      <w:proofErr w:type="spellEnd"/>
      <w:r w:rsidRPr="00DB1BDD">
        <w:rPr>
          <w:lang w:val="en-US"/>
        </w:rPr>
        <w:t xml:space="preserve"> </w:t>
      </w:r>
      <w:proofErr w:type="spellStart"/>
      <w:r w:rsidRPr="00DB1BDD">
        <w:rPr>
          <w:lang w:val="en-US"/>
        </w:rPr>
        <w:t>servicii</w:t>
      </w:r>
      <w:proofErr w:type="spellEnd"/>
      <w:r w:rsidRPr="00DB1BDD">
        <w:rPr>
          <w:lang w:val="en-US"/>
        </w:rPr>
        <w:t xml:space="preserve">, </w:t>
      </w:r>
      <w:proofErr w:type="spellStart"/>
      <w:r w:rsidRPr="00DB1BDD">
        <w:rPr>
          <w:lang w:val="en-US"/>
        </w:rPr>
        <w:t>să</w:t>
      </w:r>
      <w:proofErr w:type="spellEnd"/>
      <w:r w:rsidRPr="00DB1BDD">
        <w:rPr>
          <w:lang w:val="en-US"/>
        </w:rPr>
        <w:t xml:space="preserve"> se </w:t>
      </w:r>
      <w:proofErr w:type="spellStart"/>
      <w:r w:rsidRPr="00DB1BDD">
        <w:rPr>
          <w:lang w:val="en-US"/>
        </w:rPr>
        <w:t>afilieze</w:t>
      </w:r>
      <w:proofErr w:type="spellEnd"/>
      <w:r w:rsidRPr="00DB1BDD">
        <w:rPr>
          <w:lang w:val="en-US"/>
        </w:rPr>
        <w:t xml:space="preserve"> </w:t>
      </w:r>
      <w:proofErr w:type="spellStart"/>
      <w:r w:rsidRPr="00DB1BDD">
        <w:rPr>
          <w:lang w:val="en-US"/>
        </w:rPr>
        <w:t>și</w:t>
      </w:r>
      <w:proofErr w:type="spellEnd"/>
      <w:r w:rsidRPr="00DB1BDD">
        <w:rPr>
          <w:lang w:val="en-US"/>
        </w:rPr>
        <w:t xml:space="preserve"> </w:t>
      </w:r>
      <w:proofErr w:type="spellStart"/>
      <w:r w:rsidRPr="00DB1BDD">
        <w:rPr>
          <w:lang w:val="en-US"/>
        </w:rPr>
        <w:t>să</w:t>
      </w:r>
      <w:proofErr w:type="spellEnd"/>
      <w:r w:rsidRPr="00DB1BDD">
        <w:rPr>
          <w:lang w:val="en-US"/>
        </w:rPr>
        <w:t xml:space="preserve"> </w:t>
      </w:r>
      <w:proofErr w:type="spellStart"/>
      <w:r w:rsidRPr="00DB1BDD">
        <w:rPr>
          <w:lang w:val="en-US"/>
        </w:rPr>
        <w:t>participe</w:t>
      </w:r>
      <w:proofErr w:type="spellEnd"/>
      <w:r w:rsidRPr="00DB1BDD">
        <w:rPr>
          <w:lang w:val="en-US"/>
        </w:rPr>
        <w:t>,</w:t>
      </w:r>
      <w:r w:rsidRPr="00DB1BDD">
        <w:rPr>
          <w:rFonts w:eastAsia="EUAlbertina-Regular-Identity-H"/>
          <w:i/>
        </w:rPr>
        <w:t xml:space="preserve"> </w:t>
      </w:r>
      <w:r w:rsidRPr="00DB1BDD">
        <w:rPr>
          <w:rFonts w:eastAsia="EUAlbertina-Regular-Identity-H"/>
          <w:b/>
          <w:i/>
        </w:rPr>
        <w:t>în aceleași condiții ca și întreprinderile autorizate în statul membru în cauză</w:t>
      </w:r>
      <w:r w:rsidRPr="00DB1BDD">
        <w:rPr>
          <w:lang w:val="en-US"/>
        </w:rPr>
        <w:t xml:space="preserve">, la </w:t>
      </w:r>
      <w:proofErr w:type="spellStart"/>
      <w:r w:rsidRPr="00DB1BDD">
        <w:rPr>
          <w:lang w:val="en-US"/>
        </w:rPr>
        <w:t>orice</w:t>
      </w:r>
      <w:proofErr w:type="spellEnd"/>
      <w:r w:rsidRPr="00DB1BDD">
        <w:rPr>
          <w:lang w:val="en-US"/>
        </w:rPr>
        <w:t xml:space="preserve"> </w:t>
      </w:r>
      <w:proofErr w:type="spellStart"/>
      <w:r w:rsidRPr="00DB1BDD">
        <w:rPr>
          <w:lang w:val="en-US"/>
        </w:rPr>
        <w:t>regim</w:t>
      </w:r>
      <w:proofErr w:type="spellEnd"/>
      <w:r w:rsidRPr="00DB1BDD">
        <w:rPr>
          <w:lang w:val="en-US"/>
        </w:rPr>
        <w:t xml:space="preserve"> </w:t>
      </w:r>
      <w:proofErr w:type="spellStart"/>
      <w:r w:rsidRPr="00DB1BDD">
        <w:rPr>
          <w:lang w:val="en-US"/>
        </w:rPr>
        <w:t>destinat</w:t>
      </w:r>
      <w:proofErr w:type="spellEnd"/>
      <w:r w:rsidRPr="00DB1BDD">
        <w:rPr>
          <w:lang w:val="en-US"/>
        </w:rPr>
        <w:t xml:space="preserve"> </w:t>
      </w:r>
      <w:proofErr w:type="spellStart"/>
      <w:r w:rsidRPr="00DB1BDD">
        <w:rPr>
          <w:lang w:val="en-US"/>
        </w:rPr>
        <w:t>să</w:t>
      </w:r>
      <w:proofErr w:type="spellEnd"/>
      <w:r w:rsidRPr="00DB1BDD">
        <w:rPr>
          <w:lang w:val="en-US"/>
        </w:rPr>
        <w:t xml:space="preserve"> </w:t>
      </w:r>
      <w:proofErr w:type="spellStart"/>
      <w:r w:rsidRPr="00DB1BDD">
        <w:rPr>
          <w:lang w:val="en-US"/>
        </w:rPr>
        <w:t>garanteze</w:t>
      </w:r>
      <w:proofErr w:type="spellEnd"/>
      <w:r w:rsidRPr="00DB1BDD">
        <w:rPr>
          <w:lang w:val="en-US"/>
        </w:rPr>
        <w:t xml:space="preserve"> </w:t>
      </w:r>
      <w:proofErr w:type="spellStart"/>
      <w:r w:rsidRPr="00DB1BDD">
        <w:rPr>
          <w:lang w:val="en-US"/>
        </w:rPr>
        <w:t>plata</w:t>
      </w:r>
      <w:proofErr w:type="spellEnd"/>
      <w:r w:rsidRPr="00DB1BDD">
        <w:rPr>
          <w:lang w:val="en-US"/>
        </w:rPr>
        <w:t xml:space="preserve"> </w:t>
      </w:r>
      <w:proofErr w:type="spellStart"/>
      <w:r w:rsidRPr="00DB1BDD">
        <w:rPr>
          <w:lang w:val="en-US"/>
        </w:rPr>
        <w:t>solicitărilor</w:t>
      </w:r>
      <w:proofErr w:type="spellEnd"/>
      <w:r w:rsidRPr="00DB1BDD">
        <w:rPr>
          <w:lang w:val="en-US"/>
        </w:rPr>
        <w:t xml:space="preserve"> de </w:t>
      </w:r>
      <w:proofErr w:type="spellStart"/>
      <w:r w:rsidRPr="00DB1BDD">
        <w:rPr>
          <w:lang w:val="en-US"/>
        </w:rPr>
        <w:t>despăgubire</w:t>
      </w:r>
      <w:proofErr w:type="spellEnd"/>
      <w:r w:rsidRPr="00DB1BDD">
        <w:rPr>
          <w:lang w:val="en-US"/>
        </w:rPr>
        <w:t xml:space="preserve"> </w:t>
      </w:r>
      <w:proofErr w:type="spellStart"/>
      <w:r w:rsidRPr="00DB1BDD">
        <w:rPr>
          <w:lang w:val="en-US"/>
        </w:rPr>
        <w:t>asiguraților</w:t>
      </w:r>
      <w:proofErr w:type="spellEnd"/>
      <w:r w:rsidRPr="00DB1BDD">
        <w:rPr>
          <w:lang w:val="en-US"/>
        </w:rPr>
        <w:t xml:space="preserve"> </w:t>
      </w:r>
      <w:proofErr w:type="spellStart"/>
      <w:r w:rsidRPr="00DB1BDD">
        <w:rPr>
          <w:lang w:val="en-US"/>
        </w:rPr>
        <w:t>și</w:t>
      </w:r>
      <w:proofErr w:type="spellEnd"/>
      <w:r w:rsidRPr="00DB1BDD">
        <w:rPr>
          <w:lang w:val="en-US"/>
        </w:rPr>
        <w:t xml:space="preserve"> </w:t>
      </w:r>
      <w:proofErr w:type="spellStart"/>
      <w:r w:rsidRPr="00DB1BDD">
        <w:rPr>
          <w:lang w:val="en-US"/>
        </w:rPr>
        <w:t>terților</w:t>
      </w:r>
      <w:proofErr w:type="spellEnd"/>
      <w:r w:rsidRPr="00DB1BDD">
        <w:rPr>
          <w:lang w:val="en-US"/>
        </w:rPr>
        <w:t xml:space="preserve"> </w:t>
      </w:r>
      <w:proofErr w:type="spellStart"/>
      <w:r w:rsidRPr="00DB1BDD">
        <w:rPr>
          <w:lang w:val="en-US"/>
        </w:rPr>
        <w:t>lezați</w:t>
      </w:r>
      <w:proofErr w:type="spellEnd"/>
      <w:r w:rsidRPr="00DB1BDD">
        <w:rPr>
          <w:lang w:val="en-US"/>
        </w:rPr>
        <w:t>.”</w:t>
      </w:r>
    </w:p>
    <w:p w:rsidR="000022A6" w:rsidRPr="00DB1BDD" w:rsidRDefault="000022A6" w:rsidP="000022A6">
      <w:pPr>
        <w:autoSpaceDE w:val="0"/>
        <w:autoSpaceDN w:val="0"/>
        <w:adjustRightInd w:val="0"/>
        <w:spacing w:after="120" w:line="360" w:lineRule="auto"/>
        <w:ind w:firstLine="720"/>
        <w:jc w:val="both"/>
        <w:rPr>
          <w:i/>
          <w:lang w:val="en-US"/>
        </w:rPr>
      </w:pPr>
      <w:r w:rsidRPr="00DB1BDD">
        <w:rPr>
          <w:i/>
          <w:iCs/>
          <w:lang w:val="en-US"/>
        </w:rPr>
        <w:t>“</w:t>
      </w:r>
      <w:proofErr w:type="spellStart"/>
      <w:r w:rsidRPr="00DB1BDD">
        <w:rPr>
          <w:i/>
          <w:iCs/>
          <w:lang w:val="en-US"/>
        </w:rPr>
        <w:t>Articolul</w:t>
      </w:r>
      <w:proofErr w:type="spellEnd"/>
      <w:r w:rsidRPr="00DB1BDD">
        <w:rPr>
          <w:i/>
          <w:iCs/>
          <w:lang w:val="en-US"/>
        </w:rPr>
        <w:t xml:space="preserve"> 40</w:t>
      </w:r>
      <w:r w:rsidRPr="00DB1BDD">
        <w:rPr>
          <w:i/>
          <w:lang w:val="en-US"/>
        </w:rPr>
        <w:t xml:space="preserve"> - (3) </w:t>
      </w:r>
      <w:proofErr w:type="spellStart"/>
      <w:r w:rsidRPr="00DB1BDD">
        <w:rPr>
          <w:i/>
          <w:lang w:val="en-US"/>
        </w:rPr>
        <w:t>În</w:t>
      </w:r>
      <w:proofErr w:type="spellEnd"/>
      <w:r w:rsidRPr="00DB1BDD">
        <w:rPr>
          <w:i/>
          <w:lang w:val="en-US"/>
        </w:rPr>
        <w:t xml:space="preserve"> </w:t>
      </w:r>
      <w:proofErr w:type="spellStart"/>
      <w:r w:rsidRPr="00DB1BDD">
        <w:rPr>
          <w:i/>
          <w:lang w:val="en-US"/>
        </w:rPr>
        <w:t>cazul</w:t>
      </w:r>
      <w:proofErr w:type="spellEnd"/>
      <w:r w:rsidRPr="00DB1BDD">
        <w:rPr>
          <w:i/>
          <w:lang w:val="en-US"/>
        </w:rPr>
        <w:t xml:space="preserve"> </w:t>
      </w:r>
      <w:proofErr w:type="spellStart"/>
      <w:r w:rsidRPr="00DB1BDD">
        <w:rPr>
          <w:i/>
          <w:lang w:val="en-US"/>
        </w:rPr>
        <w:t>în</w:t>
      </w:r>
      <w:proofErr w:type="spellEnd"/>
      <w:r w:rsidRPr="00DB1BDD">
        <w:rPr>
          <w:i/>
          <w:lang w:val="en-US"/>
        </w:rPr>
        <w:t xml:space="preserve"> care </w:t>
      </w:r>
      <w:proofErr w:type="spellStart"/>
      <w:r w:rsidRPr="00DB1BDD">
        <w:rPr>
          <w:i/>
          <w:lang w:val="en-US"/>
        </w:rPr>
        <w:t>autoritățile</w:t>
      </w:r>
      <w:proofErr w:type="spellEnd"/>
      <w:r w:rsidRPr="00DB1BDD">
        <w:rPr>
          <w:i/>
          <w:lang w:val="en-US"/>
        </w:rPr>
        <w:t xml:space="preserve"> </w:t>
      </w:r>
      <w:proofErr w:type="spellStart"/>
      <w:r w:rsidRPr="00DB1BDD">
        <w:rPr>
          <w:i/>
          <w:lang w:val="en-US"/>
        </w:rPr>
        <w:t>competente</w:t>
      </w:r>
      <w:proofErr w:type="spellEnd"/>
      <w:r w:rsidRPr="00DB1BDD">
        <w:rPr>
          <w:i/>
          <w:lang w:val="en-US"/>
        </w:rPr>
        <w:t xml:space="preserve"> </w:t>
      </w:r>
      <w:proofErr w:type="spellStart"/>
      <w:r w:rsidRPr="00DB1BDD">
        <w:rPr>
          <w:i/>
          <w:lang w:val="en-US"/>
        </w:rPr>
        <w:t>dintr</w:t>
      </w:r>
      <w:proofErr w:type="spellEnd"/>
      <w:r w:rsidRPr="00DB1BDD">
        <w:rPr>
          <w:i/>
          <w:lang w:val="en-US"/>
        </w:rPr>
        <w:t xml:space="preserve">-un stat </w:t>
      </w:r>
      <w:proofErr w:type="spellStart"/>
      <w:r w:rsidRPr="00DB1BDD">
        <w:rPr>
          <w:i/>
          <w:lang w:val="en-US"/>
        </w:rPr>
        <w:t>membru</w:t>
      </w:r>
      <w:proofErr w:type="spellEnd"/>
      <w:r w:rsidRPr="00DB1BDD">
        <w:rPr>
          <w:i/>
          <w:lang w:val="en-US"/>
        </w:rPr>
        <w:t xml:space="preserve"> </w:t>
      </w:r>
      <w:proofErr w:type="spellStart"/>
      <w:r w:rsidRPr="00DB1BDD">
        <w:rPr>
          <w:i/>
          <w:lang w:val="en-US"/>
        </w:rPr>
        <w:t>stabilesc</w:t>
      </w:r>
      <w:proofErr w:type="spellEnd"/>
      <w:r w:rsidRPr="00DB1BDD">
        <w:rPr>
          <w:i/>
          <w:lang w:val="en-US"/>
        </w:rPr>
        <w:t xml:space="preserve"> </w:t>
      </w:r>
      <w:proofErr w:type="spellStart"/>
      <w:r w:rsidRPr="00DB1BDD">
        <w:rPr>
          <w:i/>
          <w:lang w:val="en-US"/>
        </w:rPr>
        <w:t>că</w:t>
      </w:r>
      <w:proofErr w:type="spellEnd"/>
      <w:r w:rsidRPr="00DB1BDD">
        <w:rPr>
          <w:i/>
          <w:lang w:val="en-US"/>
        </w:rPr>
        <w:t xml:space="preserve"> o </w:t>
      </w:r>
      <w:proofErr w:type="spellStart"/>
      <w:r w:rsidRPr="00DB1BDD">
        <w:rPr>
          <w:i/>
          <w:lang w:val="en-US"/>
        </w:rPr>
        <w:t>întreprindere</w:t>
      </w:r>
      <w:proofErr w:type="spellEnd"/>
      <w:r w:rsidRPr="00DB1BDD">
        <w:rPr>
          <w:i/>
          <w:lang w:val="en-US"/>
        </w:rPr>
        <w:t xml:space="preserve"> care are o </w:t>
      </w:r>
      <w:proofErr w:type="spellStart"/>
      <w:r w:rsidRPr="00DB1BDD">
        <w:rPr>
          <w:i/>
          <w:lang w:val="en-US"/>
        </w:rPr>
        <w:t>sucursală</w:t>
      </w:r>
      <w:proofErr w:type="spellEnd"/>
      <w:r w:rsidRPr="00DB1BDD">
        <w:rPr>
          <w:i/>
          <w:lang w:val="en-US"/>
        </w:rPr>
        <w:t xml:space="preserve"> </w:t>
      </w:r>
      <w:proofErr w:type="spellStart"/>
      <w:r w:rsidRPr="00DB1BDD">
        <w:rPr>
          <w:i/>
          <w:lang w:val="en-US"/>
        </w:rPr>
        <w:t>sau</w:t>
      </w:r>
      <w:proofErr w:type="spellEnd"/>
      <w:r w:rsidRPr="00DB1BDD">
        <w:rPr>
          <w:i/>
          <w:lang w:val="en-US"/>
        </w:rPr>
        <w:t xml:space="preserve"> </w:t>
      </w:r>
      <w:proofErr w:type="spellStart"/>
      <w:r w:rsidRPr="00DB1BDD">
        <w:rPr>
          <w:i/>
          <w:lang w:val="en-US"/>
        </w:rPr>
        <w:t>desfășoară</w:t>
      </w:r>
      <w:proofErr w:type="spellEnd"/>
      <w:r w:rsidRPr="00DB1BDD">
        <w:rPr>
          <w:i/>
          <w:lang w:val="en-US"/>
        </w:rPr>
        <w:t xml:space="preserve"> </w:t>
      </w:r>
      <w:proofErr w:type="spellStart"/>
      <w:r w:rsidRPr="00DB1BDD">
        <w:rPr>
          <w:i/>
          <w:lang w:val="en-US"/>
        </w:rPr>
        <w:t>activități</w:t>
      </w:r>
      <w:proofErr w:type="spellEnd"/>
      <w:r w:rsidRPr="00DB1BDD">
        <w:rPr>
          <w:i/>
          <w:lang w:val="en-US"/>
        </w:rPr>
        <w:t xml:space="preserve"> </w:t>
      </w:r>
      <w:proofErr w:type="spellStart"/>
      <w:r w:rsidRPr="00DB1BDD">
        <w:rPr>
          <w:i/>
          <w:lang w:val="en-US"/>
        </w:rPr>
        <w:t>în</w:t>
      </w:r>
      <w:proofErr w:type="spellEnd"/>
      <w:r w:rsidRPr="00DB1BDD">
        <w:rPr>
          <w:i/>
          <w:lang w:val="en-US"/>
        </w:rPr>
        <w:t xml:space="preserve"> </w:t>
      </w:r>
      <w:proofErr w:type="spellStart"/>
      <w:r w:rsidRPr="00DB1BDD">
        <w:rPr>
          <w:i/>
          <w:lang w:val="en-US"/>
        </w:rPr>
        <w:t>baza</w:t>
      </w:r>
      <w:proofErr w:type="spellEnd"/>
      <w:r w:rsidRPr="00DB1BDD">
        <w:rPr>
          <w:i/>
          <w:lang w:val="en-US"/>
        </w:rPr>
        <w:t xml:space="preserve"> </w:t>
      </w:r>
      <w:proofErr w:type="spellStart"/>
      <w:r w:rsidRPr="00DB1BDD">
        <w:rPr>
          <w:i/>
          <w:lang w:val="en-US"/>
        </w:rPr>
        <w:t>libertății</w:t>
      </w:r>
      <w:proofErr w:type="spellEnd"/>
      <w:r w:rsidRPr="00DB1BDD">
        <w:rPr>
          <w:i/>
          <w:lang w:val="en-US"/>
        </w:rPr>
        <w:t xml:space="preserve"> de a </w:t>
      </w:r>
      <w:proofErr w:type="spellStart"/>
      <w:r w:rsidRPr="00DB1BDD">
        <w:rPr>
          <w:i/>
          <w:lang w:val="en-US"/>
        </w:rPr>
        <w:t>presta</w:t>
      </w:r>
      <w:proofErr w:type="spellEnd"/>
      <w:r w:rsidRPr="00DB1BDD">
        <w:rPr>
          <w:i/>
          <w:lang w:val="en-US"/>
        </w:rPr>
        <w:t xml:space="preserve"> </w:t>
      </w:r>
      <w:proofErr w:type="spellStart"/>
      <w:r w:rsidRPr="00DB1BDD">
        <w:rPr>
          <w:i/>
          <w:lang w:val="en-US"/>
        </w:rPr>
        <w:t>servicii</w:t>
      </w:r>
      <w:proofErr w:type="spellEnd"/>
      <w:r w:rsidRPr="00DB1BDD">
        <w:rPr>
          <w:i/>
          <w:lang w:val="en-US"/>
        </w:rPr>
        <w:t xml:space="preserve"> </w:t>
      </w:r>
      <w:proofErr w:type="spellStart"/>
      <w:r w:rsidRPr="00DB1BDD">
        <w:rPr>
          <w:i/>
          <w:lang w:val="en-US"/>
        </w:rPr>
        <w:t>pe</w:t>
      </w:r>
      <w:proofErr w:type="spellEnd"/>
      <w:r w:rsidRPr="00DB1BDD">
        <w:rPr>
          <w:i/>
          <w:lang w:val="en-US"/>
        </w:rPr>
        <w:t xml:space="preserve"> </w:t>
      </w:r>
      <w:proofErr w:type="spellStart"/>
      <w:r w:rsidRPr="00DB1BDD">
        <w:rPr>
          <w:i/>
          <w:lang w:val="en-US"/>
        </w:rPr>
        <w:t>teritoriul</w:t>
      </w:r>
      <w:proofErr w:type="spellEnd"/>
      <w:r w:rsidRPr="00DB1BDD">
        <w:rPr>
          <w:i/>
          <w:lang w:val="en-US"/>
        </w:rPr>
        <w:t xml:space="preserve"> </w:t>
      </w:r>
      <w:proofErr w:type="spellStart"/>
      <w:r w:rsidRPr="00DB1BDD">
        <w:rPr>
          <w:i/>
          <w:lang w:val="en-US"/>
        </w:rPr>
        <w:t>său</w:t>
      </w:r>
      <w:proofErr w:type="spellEnd"/>
      <w:r w:rsidRPr="00DB1BDD">
        <w:rPr>
          <w:i/>
          <w:lang w:val="en-US"/>
        </w:rPr>
        <w:t xml:space="preserve"> nu </w:t>
      </w:r>
      <w:proofErr w:type="spellStart"/>
      <w:r w:rsidRPr="00DB1BDD">
        <w:rPr>
          <w:i/>
          <w:lang w:val="en-US"/>
        </w:rPr>
        <w:t>respectă</w:t>
      </w:r>
      <w:proofErr w:type="spellEnd"/>
      <w:r w:rsidRPr="00DB1BDD">
        <w:rPr>
          <w:i/>
          <w:lang w:val="en-US"/>
        </w:rPr>
        <w:t xml:space="preserve"> </w:t>
      </w:r>
      <w:proofErr w:type="spellStart"/>
      <w:r w:rsidRPr="00DB1BDD">
        <w:rPr>
          <w:i/>
          <w:lang w:val="en-US"/>
        </w:rPr>
        <w:t>prevederile</w:t>
      </w:r>
      <w:proofErr w:type="spellEnd"/>
      <w:r w:rsidRPr="00DB1BDD">
        <w:rPr>
          <w:i/>
          <w:lang w:val="en-US"/>
        </w:rPr>
        <w:t xml:space="preserve"> </w:t>
      </w:r>
      <w:proofErr w:type="spellStart"/>
      <w:r w:rsidRPr="00DB1BDD">
        <w:rPr>
          <w:i/>
          <w:lang w:val="en-US"/>
        </w:rPr>
        <w:t>legale</w:t>
      </w:r>
      <w:proofErr w:type="spellEnd"/>
      <w:r w:rsidRPr="00DB1BDD">
        <w:rPr>
          <w:i/>
          <w:lang w:val="en-US"/>
        </w:rPr>
        <w:t xml:space="preserve"> </w:t>
      </w:r>
      <w:proofErr w:type="spellStart"/>
      <w:r w:rsidRPr="00DB1BDD">
        <w:rPr>
          <w:i/>
          <w:lang w:val="en-US"/>
        </w:rPr>
        <w:t>aplicabile</w:t>
      </w:r>
      <w:proofErr w:type="spellEnd"/>
      <w:r w:rsidRPr="00DB1BDD">
        <w:rPr>
          <w:i/>
          <w:lang w:val="en-US"/>
        </w:rPr>
        <w:t xml:space="preserve"> </w:t>
      </w:r>
      <w:proofErr w:type="spellStart"/>
      <w:r w:rsidRPr="00DB1BDD">
        <w:rPr>
          <w:i/>
          <w:lang w:val="en-US"/>
        </w:rPr>
        <w:t>întreprinderii</w:t>
      </w:r>
      <w:proofErr w:type="spellEnd"/>
      <w:r w:rsidRPr="00DB1BDD">
        <w:rPr>
          <w:i/>
          <w:lang w:val="en-US"/>
        </w:rPr>
        <w:t xml:space="preserve"> </w:t>
      </w:r>
      <w:proofErr w:type="spellStart"/>
      <w:r w:rsidRPr="00DB1BDD">
        <w:rPr>
          <w:i/>
          <w:lang w:val="en-US"/>
        </w:rPr>
        <w:t>în</w:t>
      </w:r>
      <w:proofErr w:type="spellEnd"/>
      <w:r w:rsidRPr="00DB1BDD">
        <w:rPr>
          <w:i/>
          <w:lang w:val="en-US"/>
        </w:rPr>
        <w:t xml:space="preserve"> </w:t>
      </w:r>
      <w:proofErr w:type="spellStart"/>
      <w:r w:rsidRPr="00DB1BDD">
        <w:rPr>
          <w:i/>
          <w:lang w:val="en-US"/>
        </w:rPr>
        <w:t>statul</w:t>
      </w:r>
      <w:proofErr w:type="spellEnd"/>
      <w:r w:rsidRPr="00DB1BDD">
        <w:rPr>
          <w:i/>
          <w:lang w:val="en-US"/>
        </w:rPr>
        <w:t xml:space="preserve"> </w:t>
      </w:r>
      <w:proofErr w:type="spellStart"/>
      <w:r w:rsidRPr="00DB1BDD">
        <w:rPr>
          <w:i/>
          <w:lang w:val="en-US"/>
        </w:rPr>
        <w:t>în</w:t>
      </w:r>
      <w:proofErr w:type="spellEnd"/>
      <w:r w:rsidRPr="00DB1BDD">
        <w:rPr>
          <w:i/>
          <w:lang w:val="en-US"/>
        </w:rPr>
        <w:t xml:space="preserve"> </w:t>
      </w:r>
      <w:proofErr w:type="spellStart"/>
      <w:r w:rsidRPr="00DB1BDD">
        <w:rPr>
          <w:i/>
          <w:lang w:val="en-US"/>
        </w:rPr>
        <w:t>cauză</w:t>
      </w:r>
      <w:proofErr w:type="spellEnd"/>
      <w:r w:rsidRPr="00DB1BDD">
        <w:rPr>
          <w:i/>
          <w:lang w:val="en-US"/>
        </w:rPr>
        <w:t xml:space="preserve">, </w:t>
      </w:r>
      <w:proofErr w:type="spellStart"/>
      <w:r w:rsidRPr="00DB1BDD">
        <w:rPr>
          <w:i/>
          <w:lang w:val="en-US"/>
        </w:rPr>
        <w:t>acestea</w:t>
      </w:r>
      <w:proofErr w:type="spellEnd"/>
      <w:r w:rsidRPr="00DB1BDD">
        <w:rPr>
          <w:i/>
          <w:lang w:val="en-US"/>
        </w:rPr>
        <w:t xml:space="preserve"> </w:t>
      </w:r>
      <w:proofErr w:type="spellStart"/>
      <w:r w:rsidRPr="00DB1BDD">
        <w:rPr>
          <w:i/>
          <w:lang w:val="en-US"/>
        </w:rPr>
        <w:t>solicită</w:t>
      </w:r>
      <w:proofErr w:type="spellEnd"/>
    </w:p>
    <w:p w:rsidR="000022A6" w:rsidRPr="00DB1BDD" w:rsidRDefault="000022A6" w:rsidP="000022A6">
      <w:pPr>
        <w:autoSpaceDE w:val="0"/>
        <w:autoSpaceDN w:val="0"/>
        <w:adjustRightInd w:val="0"/>
        <w:spacing w:line="360" w:lineRule="auto"/>
        <w:jc w:val="both"/>
        <w:rPr>
          <w:i/>
          <w:lang w:val="en-US"/>
        </w:rPr>
      </w:pPr>
      <w:proofErr w:type="spellStart"/>
      <w:proofErr w:type="gramStart"/>
      <w:r w:rsidRPr="00DB1BDD">
        <w:rPr>
          <w:i/>
          <w:lang w:val="en-US"/>
        </w:rPr>
        <w:t>întreprinderii</w:t>
      </w:r>
      <w:proofErr w:type="spellEnd"/>
      <w:proofErr w:type="gramEnd"/>
      <w:r w:rsidRPr="00DB1BDD">
        <w:rPr>
          <w:i/>
          <w:lang w:val="en-US"/>
        </w:rPr>
        <w:t xml:space="preserve"> </w:t>
      </w:r>
      <w:proofErr w:type="spellStart"/>
      <w:r w:rsidRPr="00DB1BDD">
        <w:rPr>
          <w:i/>
          <w:lang w:val="en-US"/>
        </w:rPr>
        <w:t>în</w:t>
      </w:r>
      <w:proofErr w:type="spellEnd"/>
      <w:r w:rsidRPr="00DB1BDD">
        <w:rPr>
          <w:i/>
          <w:lang w:val="en-US"/>
        </w:rPr>
        <w:t xml:space="preserve"> </w:t>
      </w:r>
      <w:proofErr w:type="spellStart"/>
      <w:r w:rsidRPr="00DB1BDD">
        <w:rPr>
          <w:i/>
          <w:lang w:val="en-US"/>
        </w:rPr>
        <w:t>cauză</w:t>
      </w:r>
      <w:proofErr w:type="spellEnd"/>
      <w:r w:rsidRPr="00DB1BDD">
        <w:rPr>
          <w:i/>
          <w:lang w:val="en-US"/>
        </w:rPr>
        <w:t xml:space="preserve"> </w:t>
      </w:r>
      <w:proofErr w:type="spellStart"/>
      <w:r w:rsidRPr="00DB1BDD">
        <w:rPr>
          <w:i/>
          <w:lang w:val="en-US"/>
        </w:rPr>
        <w:t>să</w:t>
      </w:r>
      <w:proofErr w:type="spellEnd"/>
      <w:r w:rsidRPr="00DB1BDD">
        <w:rPr>
          <w:i/>
          <w:lang w:val="en-US"/>
        </w:rPr>
        <w:t xml:space="preserve"> </w:t>
      </w:r>
      <w:proofErr w:type="spellStart"/>
      <w:r w:rsidRPr="00DB1BDD">
        <w:rPr>
          <w:i/>
          <w:lang w:val="en-US"/>
        </w:rPr>
        <w:t>remedieze</w:t>
      </w:r>
      <w:proofErr w:type="spellEnd"/>
      <w:r w:rsidRPr="00DB1BDD">
        <w:rPr>
          <w:i/>
          <w:lang w:val="en-US"/>
        </w:rPr>
        <w:t xml:space="preserve"> </w:t>
      </w:r>
      <w:proofErr w:type="spellStart"/>
      <w:r w:rsidRPr="00DB1BDD">
        <w:rPr>
          <w:i/>
          <w:lang w:val="en-US"/>
        </w:rPr>
        <w:t>aceste</w:t>
      </w:r>
      <w:proofErr w:type="spellEnd"/>
      <w:r w:rsidRPr="00DB1BDD">
        <w:rPr>
          <w:i/>
          <w:lang w:val="en-US"/>
        </w:rPr>
        <w:t xml:space="preserve"> </w:t>
      </w:r>
      <w:proofErr w:type="spellStart"/>
      <w:r w:rsidRPr="00DB1BDD">
        <w:rPr>
          <w:i/>
          <w:lang w:val="en-US"/>
        </w:rPr>
        <w:t>nereguli</w:t>
      </w:r>
      <w:proofErr w:type="spellEnd"/>
      <w:r w:rsidRPr="00DB1BDD">
        <w:rPr>
          <w:i/>
          <w:lang w:val="en-US"/>
        </w:rPr>
        <w:t>.</w:t>
      </w:r>
    </w:p>
    <w:p w:rsidR="000022A6" w:rsidRPr="00DB1BDD" w:rsidRDefault="000022A6" w:rsidP="000022A6">
      <w:pPr>
        <w:autoSpaceDE w:val="0"/>
        <w:autoSpaceDN w:val="0"/>
        <w:adjustRightInd w:val="0"/>
        <w:spacing w:line="360" w:lineRule="auto"/>
        <w:jc w:val="both"/>
        <w:rPr>
          <w:i/>
          <w:lang w:val="en-US"/>
        </w:rPr>
      </w:pPr>
      <w:r w:rsidRPr="00DB1BDD">
        <w:rPr>
          <w:i/>
          <w:lang w:val="en-US"/>
        </w:rPr>
        <w:tab/>
        <w:t xml:space="preserve">(4) </w:t>
      </w:r>
      <w:proofErr w:type="spellStart"/>
      <w:r w:rsidRPr="00DB1BDD">
        <w:rPr>
          <w:i/>
          <w:lang w:val="en-US"/>
        </w:rPr>
        <w:t>În</w:t>
      </w:r>
      <w:proofErr w:type="spellEnd"/>
      <w:r w:rsidRPr="00DB1BDD">
        <w:rPr>
          <w:i/>
          <w:lang w:val="en-US"/>
        </w:rPr>
        <w:t xml:space="preserve"> </w:t>
      </w:r>
      <w:proofErr w:type="spellStart"/>
      <w:r w:rsidRPr="00DB1BDD">
        <w:rPr>
          <w:i/>
          <w:lang w:val="en-US"/>
        </w:rPr>
        <w:t>cazul</w:t>
      </w:r>
      <w:proofErr w:type="spellEnd"/>
      <w:r w:rsidRPr="00DB1BDD">
        <w:rPr>
          <w:i/>
          <w:lang w:val="en-US"/>
        </w:rPr>
        <w:t xml:space="preserve"> </w:t>
      </w:r>
      <w:proofErr w:type="spellStart"/>
      <w:r w:rsidRPr="00DB1BDD">
        <w:rPr>
          <w:i/>
          <w:lang w:val="en-US"/>
        </w:rPr>
        <w:t>în</w:t>
      </w:r>
      <w:proofErr w:type="spellEnd"/>
      <w:r w:rsidRPr="00DB1BDD">
        <w:rPr>
          <w:i/>
          <w:lang w:val="en-US"/>
        </w:rPr>
        <w:t xml:space="preserve"> care </w:t>
      </w:r>
      <w:proofErr w:type="spellStart"/>
      <w:r w:rsidRPr="00DB1BDD">
        <w:rPr>
          <w:i/>
          <w:lang w:val="en-US"/>
        </w:rPr>
        <w:t>întreprinderea</w:t>
      </w:r>
      <w:proofErr w:type="spellEnd"/>
      <w:r w:rsidRPr="00DB1BDD">
        <w:rPr>
          <w:i/>
          <w:lang w:val="en-US"/>
        </w:rPr>
        <w:t xml:space="preserve"> </w:t>
      </w:r>
      <w:proofErr w:type="spellStart"/>
      <w:r w:rsidRPr="00DB1BDD">
        <w:rPr>
          <w:i/>
          <w:lang w:val="en-US"/>
        </w:rPr>
        <w:t>în</w:t>
      </w:r>
      <w:proofErr w:type="spellEnd"/>
      <w:r w:rsidRPr="00DB1BDD">
        <w:rPr>
          <w:i/>
          <w:lang w:val="en-US"/>
        </w:rPr>
        <w:t xml:space="preserve"> </w:t>
      </w:r>
      <w:proofErr w:type="spellStart"/>
      <w:r w:rsidRPr="00DB1BDD">
        <w:rPr>
          <w:i/>
          <w:lang w:val="en-US"/>
        </w:rPr>
        <w:t>cauză</w:t>
      </w:r>
      <w:proofErr w:type="spellEnd"/>
      <w:r w:rsidRPr="00DB1BDD">
        <w:rPr>
          <w:i/>
          <w:lang w:val="en-US"/>
        </w:rPr>
        <w:t xml:space="preserve"> nu </w:t>
      </w:r>
      <w:proofErr w:type="spellStart"/>
      <w:r w:rsidRPr="00DB1BDD">
        <w:rPr>
          <w:i/>
          <w:lang w:val="en-US"/>
        </w:rPr>
        <w:t>adoptă</w:t>
      </w:r>
      <w:proofErr w:type="spellEnd"/>
      <w:r w:rsidRPr="00DB1BDD">
        <w:rPr>
          <w:i/>
          <w:lang w:val="en-US"/>
        </w:rPr>
        <w:t xml:space="preserve"> </w:t>
      </w:r>
      <w:proofErr w:type="spellStart"/>
      <w:r w:rsidRPr="00DB1BDD">
        <w:rPr>
          <w:i/>
          <w:lang w:val="en-US"/>
        </w:rPr>
        <w:t>măsurile</w:t>
      </w:r>
      <w:proofErr w:type="spellEnd"/>
      <w:r w:rsidRPr="00DB1BDD">
        <w:rPr>
          <w:i/>
          <w:lang w:val="en-US"/>
        </w:rPr>
        <w:t xml:space="preserve"> </w:t>
      </w:r>
      <w:proofErr w:type="spellStart"/>
      <w:r w:rsidRPr="00DB1BDD">
        <w:rPr>
          <w:i/>
          <w:lang w:val="en-US"/>
        </w:rPr>
        <w:t>necesare</w:t>
      </w:r>
      <w:proofErr w:type="spellEnd"/>
      <w:r w:rsidRPr="00DB1BDD">
        <w:rPr>
          <w:i/>
          <w:lang w:val="en-US"/>
        </w:rPr>
        <w:t xml:space="preserve">, </w:t>
      </w:r>
      <w:proofErr w:type="spellStart"/>
      <w:r w:rsidRPr="00DB1BDD">
        <w:rPr>
          <w:i/>
          <w:lang w:val="en-US"/>
        </w:rPr>
        <w:t>autoritățile</w:t>
      </w:r>
      <w:proofErr w:type="spellEnd"/>
      <w:r w:rsidRPr="00DB1BDD">
        <w:rPr>
          <w:i/>
          <w:lang w:val="en-US"/>
        </w:rPr>
        <w:t xml:space="preserve"> </w:t>
      </w:r>
      <w:proofErr w:type="spellStart"/>
      <w:r w:rsidRPr="00DB1BDD">
        <w:rPr>
          <w:i/>
          <w:lang w:val="en-US"/>
        </w:rPr>
        <w:t>competente</w:t>
      </w:r>
      <w:proofErr w:type="spellEnd"/>
      <w:r w:rsidRPr="00DB1BDD">
        <w:rPr>
          <w:i/>
          <w:lang w:val="en-US"/>
        </w:rPr>
        <w:t xml:space="preserve"> din </w:t>
      </w:r>
      <w:proofErr w:type="spellStart"/>
      <w:r w:rsidRPr="00DB1BDD">
        <w:rPr>
          <w:i/>
          <w:lang w:val="en-US"/>
        </w:rPr>
        <w:t>statul</w:t>
      </w:r>
      <w:proofErr w:type="spellEnd"/>
      <w:r w:rsidRPr="00DB1BDD">
        <w:rPr>
          <w:i/>
          <w:lang w:val="en-US"/>
        </w:rPr>
        <w:t xml:space="preserve"> </w:t>
      </w:r>
      <w:proofErr w:type="spellStart"/>
      <w:r w:rsidRPr="00DB1BDD">
        <w:rPr>
          <w:i/>
          <w:lang w:val="en-US"/>
        </w:rPr>
        <w:t>membru</w:t>
      </w:r>
      <w:proofErr w:type="spellEnd"/>
      <w:r w:rsidRPr="00DB1BDD">
        <w:rPr>
          <w:i/>
          <w:lang w:val="en-US"/>
        </w:rPr>
        <w:t xml:space="preserve"> </w:t>
      </w:r>
      <w:proofErr w:type="spellStart"/>
      <w:r w:rsidRPr="00DB1BDD">
        <w:rPr>
          <w:i/>
          <w:lang w:val="en-US"/>
        </w:rPr>
        <w:t>în</w:t>
      </w:r>
      <w:proofErr w:type="spellEnd"/>
      <w:r w:rsidRPr="00DB1BDD">
        <w:rPr>
          <w:i/>
          <w:lang w:val="en-US"/>
        </w:rPr>
        <w:t xml:space="preserve"> </w:t>
      </w:r>
      <w:proofErr w:type="spellStart"/>
      <w:r w:rsidRPr="00DB1BDD">
        <w:rPr>
          <w:i/>
          <w:lang w:val="en-US"/>
        </w:rPr>
        <w:t>cauză</w:t>
      </w:r>
      <w:proofErr w:type="spellEnd"/>
      <w:r w:rsidRPr="00DB1BDD">
        <w:rPr>
          <w:i/>
          <w:lang w:val="en-US"/>
        </w:rPr>
        <w:t xml:space="preserve"> </w:t>
      </w:r>
      <w:proofErr w:type="spellStart"/>
      <w:r w:rsidRPr="00DB1BDD">
        <w:rPr>
          <w:i/>
          <w:lang w:val="en-US"/>
        </w:rPr>
        <w:t>informează</w:t>
      </w:r>
      <w:proofErr w:type="spellEnd"/>
      <w:r w:rsidRPr="00DB1BDD">
        <w:rPr>
          <w:i/>
          <w:lang w:val="en-US"/>
        </w:rPr>
        <w:t xml:space="preserve"> </w:t>
      </w:r>
      <w:proofErr w:type="spellStart"/>
      <w:r w:rsidRPr="00DB1BDD">
        <w:rPr>
          <w:i/>
          <w:lang w:val="en-US"/>
        </w:rPr>
        <w:t>autoritățile</w:t>
      </w:r>
      <w:proofErr w:type="spellEnd"/>
      <w:r w:rsidRPr="00DB1BDD">
        <w:rPr>
          <w:i/>
          <w:lang w:val="en-US"/>
        </w:rPr>
        <w:t xml:space="preserve"> </w:t>
      </w:r>
      <w:proofErr w:type="spellStart"/>
      <w:r w:rsidRPr="00DB1BDD">
        <w:rPr>
          <w:i/>
          <w:lang w:val="en-US"/>
        </w:rPr>
        <w:t>competente</w:t>
      </w:r>
      <w:proofErr w:type="spellEnd"/>
      <w:r w:rsidRPr="00DB1BDD">
        <w:rPr>
          <w:i/>
          <w:lang w:val="en-US"/>
        </w:rPr>
        <w:t xml:space="preserve"> din </w:t>
      </w:r>
      <w:proofErr w:type="spellStart"/>
      <w:r w:rsidRPr="00DB1BDD">
        <w:rPr>
          <w:i/>
          <w:lang w:val="en-US"/>
        </w:rPr>
        <w:t>statul</w:t>
      </w:r>
      <w:proofErr w:type="spellEnd"/>
      <w:r w:rsidRPr="00DB1BDD">
        <w:rPr>
          <w:i/>
          <w:lang w:val="en-US"/>
        </w:rPr>
        <w:t xml:space="preserve"> </w:t>
      </w:r>
      <w:proofErr w:type="spellStart"/>
      <w:r w:rsidRPr="00DB1BDD">
        <w:rPr>
          <w:i/>
          <w:lang w:val="en-US"/>
        </w:rPr>
        <w:t>membru</w:t>
      </w:r>
      <w:proofErr w:type="spellEnd"/>
      <w:r w:rsidRPr="00DB1BDD">
        <w:rPr>
          <w:i/>
          <w:lang w:val="en-US"/>
        </w:rPr>
        <w:t xml:space="preserve"> de </w:t>
      </w:r>
      <w:proofErr w:type="spellStart"/>
      <w:r w:rsidRPr="00DB1BDD">
        <w:rPr>
          <w:i/>
          <w:lang w:val="en-US"/>
        </w:rPr>
        <w:t>origine</w:t>
      </w:r>
      <w:proofErr w:type="spellEnd"/>
      <w:r w:rsidRPr="00DB1BDD">
        <w:rPr>
          <w:i/>
          <w:lang w:val="en-US"/>
        </w:rPr>
        <w:t xml:space="preserve"> </w:t>
      </w:r>
      <w:proofErr w:type="spellStart"/>
      <w:r w:rsidRPr="00DB1BDD">
        <w:rPr>
          <w:i/>
          <w:lang w:val="en-US"/>
        </w:rPr>
        <w:t>despre</w:t>
      </w:r>
      <w:proofErr w:type="spellEnd"/>
      <w:r w:rsidRPr="00DB1BDD">
        <w:rPr>
          <w:i/>
          <w:lang w:val="en-US"/>
        </w:rPr>
        <w:t xml:space="preserve"> </w:t>
      </w:r>
      <w:proofErr w:type="spellStart"/>
      <w:r w:rsidRPr="00DB1BDD">
        <w:rPr>
          <w:i/>
          <w:lang w:val="en-US"/>
        </w:rPr>
        <w:t>aceasta</w:t>
      </w:r>
      <w:proofErr w:type="spellEnd"/>
      <w:r w:rsidRPr="00DB1BDD">
        <w:rPr>
          <w:i/>
          <w:lang w:val="en-US"/>
        </w:rPr>
        <w:t>.</w:t>
      </w:r>
    </w:p>
    <w:p w:rsidR="000022A6" w:rsidRPr="00DB1BDD" w:rsidRDefault="000022A6" w:rsidP="000022A6">
      <w:pPr>
        <w:autoSpaceDE w:val="0"/>
        <w:autoSpaceDN w:val="0"/>
        <w:adjustRightInd w:val="0"/>
        <w:spacing w:line="360" w:lineRule="auto"/>
        <w:jc w:val="both"/>
        <w:rPr>
          <w:i/>
          <w:lang w:val="en-US"/>
        </w:rPr>
      </w:pPr>
      <w:r w:rsidRPr="00DB1BDD">
        <w:rPr>
          <w:i/>
          <w:lang w:val="en-US"/>
        </w:rPr>
        <w:tab/>
      </w:r>
      <w:proofErr w:type="spellStart"/>
      <w:r w:rsidRPr="00DB1BDD">
        <w:rPr>
          <w:i/>
          <w:lang w:val="en-US"/>
        </w:rPr>
        <w:t>Acestea</w:t>
      </w:r>
      <w:proofErr w:type="spellEnd"/>
      <w:r w:rsidRPr="00DB1BDD">
        <w:rPr>
          <w:i/>
          <w:lang w:val="en-US"/>
        </w:rPr>
        <w:t xml:space="preserve"> din </w:t>
      </w:r>
      <w:proofErr w:type="spellStart"/>
      <w:r w:rsidRPr="00DB1BDD">
        <w:rPr>
          <w:i/>
          <w:lang w:val="en-US"/>
        </w:rPr>
        <w:t>urmă</w:t>
      </w:r>
      <w:proofErr w:type="spellEnd"/>
      <w:r w:rsidRPr="00DB1BDD">
        <w:rPr>
          <w:i/>
          <w:lang w:val="en-US"/>
        </w:rPr>
        <w:t xml:space="preserve"> </w:t>
      </w:r>
      <w:proofErr w:type="spellStart"/>
      <w:proofErr w:type="gramStart"/>
      <w:r w:rsidRPr="00DB1BDD">
        <w:rPr>
          <w:i/>
          <w:lang w:val="en-US"/>
        </w:rPr>
        <w:t>iau</w:t>
      </w:r>
      <w:proofErr w:type="spellEnd"/>
      <w:proofErr w:type="gramEnd"/>
      <w:r w:rsidRPr="00DB1BDD">
        <w:rPr>
          <w:i/>
          <w:lang w:val="en-US"/>
        </w:rPr>
        <w:t xml:space="preserve">, </w:t>
      </w:r>
      <w:proofErr w:type="spellStart"/>
      <w:r w:rsidRPr="00DB1BDD">
        <w:rPr>
          <w:i/>
          <w:lang w:val="en-US"/>
        </w:rPr>
        <w:t>cât</w:t>
      </w:r>
      <w:proofErr w:type="spellEnd"/>
      <w:r w:rsidRPr="00DB1BDD">
        <w:rPr>
          <w:i/>
          <w:lang w:val="en-US"/>
        </w:rPr>
        <w:t xml:space="preserve"> </w:t>
      </w:r>
      <w:proofErr w:type="spellStart"/>
      <w:r w:rsidRPr="00DB1BDD">
        <w:rPr>
          <w:i/>
          <w:lang w:val="en-US"/>
        </w:rPr>
        <w:t>mai</w:t>
      </w:r>
      <w:proofErr w:type="spellEnd"/>
      <w:r w:rsidRPr="00DB1BDD">
        <w:rPr>
          <w:i/>
          <w:lang w:val="en-US"/>
        </w:rPr>
        <w:t xml:space="preserve"> </w:t>
      </w:r>
      <w:proofErr w:type="spellStart"/>
      <w:r w:rsidRPr="00DB1BDD">
        <w:rPr>
          <w:i/>
          <w:lang w:val="en-US"/>
        </w:rPr>
        <w:t>curând</w:t>
      </w:r>
      <w:proofErr w:type="spellEnd"/>
      <w:r w:rsidRPr="00DB1BDD">
        <w:rPr>
          <w:i/>
          <w:lang w:val="en-US"/>
        </w:rPr>
        <w:t xml:space="preserve"> </w:t>
      </w:r>
      <w:proofErr w:type="spellStart"/>
      <w:r w:rsidRPr="00DB1BDD">
        <w:rPr>
          <w:i/>
          <w:lang w:val="en-US"/>
        </w:rPr>
        <w:t>posibil</w:t>
      </w:r>
      <w:proofErr w:type="spellEnd"/>
      <w:r w:rsidRPr="00DB1BDD">
        <w:rPr>
          <w:i/>
          <w:lang w:val="en-US"/>
        </w:rPr>
        <w:t xml:space="preserve">, </w:t>
      </w:r>
      <w:proofErr w:type="spellStart"/>
      <w:r w:rsidRPr="00DB1BDD">
        <w:rPr>
          <w:i/>
          <w:lang w:val="en-US"/>
        </w:rPr>
        <w:t>toate</w:t>
      </w:r>
      <w:proofErr w:type="spellEnd"/>
      <w:r w:rsidRPr="00DB1BDD">
        <w:rPr>
          <w:i/>
          <w:lang w:val="en-US"/>
        </w:rPr>
        <w:t xml:space="preserve"> </w:t>
      </w:r>
      <w:proofErr w:type="spellStart"/>
      <w:r w:rsidRPr="00DB1BDD">
        <w:rPr>
          <w:i/>
          <w:lang w:val="en-US"/>
        </w:rPr>
        <w:t>măsurile</w:t>
      </w:r>
      <w:proofErr w:type="spellEnd"/>
      <w:r w:rsidRPr="00DB1BDD">
        <w:rPr>
          <w:i/>
          <w:lang w:val="en-US"/>
        </w:rPr>
        <w:t xml:space="preserve"> </w:t>
      </w:r>
      <w:proofErr w:type="spellStart"/>
      <w:r w:rsidRPr="00DB1BDD">
        <w:rPr>
          <w:i/>
          <w:lang w:val="en-US"/>
        </w:rPr>
        <w:t>corespunzătoare</w:t>
      </w:r>
      <w:proofErr w:type="spellEnd"/>
      <w:r w:rsidRPr="00DB1BDD">
        <w:rPr>
          <w:i/>
          <w:lang w:val="en-US"/>
        </w:rPr>
        <w:t xml:space="preserve"> </w:t>
      </w:r>
      <w:proofErr w:type="spellStart"/>
      <w:r w:rsidRPr="00DB1BDD">
        <w:rPr>
          <w:i/>
          <w:lang w:val="en-US"/>
        </w:rPr>
        <w:t>pentru</w:t>
      </w:r>
      <w:proofErr w:type="spellEnd"/>
      <w:r w:rsidRPr="00DB1BDD">
        <w:rPr>
          <w:i/>
          <w:lang w:val="en-US"/>
        </w:rPr>
        <w:t xml:space="preserve"> a </w:t>
      </w:r>
      <w:proofErr w:type="spellStart"/>
      <w:r w:rsidRPr="00DB1BDD">
        <w:rPr>
          <w:i/>
          <w:lang w:val="en-US"/>
        </w:rPr>
        <w:t>asigura</w:t>
      </w:r>
      <w:proofErr w:type="spellEnd"/>
      <w:r w:rsidRPr="00DB1BDD">
        <w:rPr>
          <w:i/>
          <w:lang w:val="en-US"/>
        </w:rPr>
        <w:t xml:space="preserve"> </w:t>
      </w:r>
      <w:proofErr w:type="spellStart"/>
      <w:r w:rsidRPr="00DB1BDD">
        <w:rPr>
          <w:i/>
          <w:lang w:val="en-US"/>
        </w:rPr>
        <w:t>remedierea</w:t>
      </w:r>
      <w:proofErr w:type="spellEnd"/>
      <w:r w:rsidRPr="00DB1BDD">
        <w:rPr>
          <w:i/>
          <w:lang w:val="en-US"/>
        </w:rPr>
        <w:t xml:space="preserve"> </w:t>
      </w:r>
      <w:proofErr w:type="spellStart"/>
      <w:r w:rsidRPr="00DB1BDD">
        <w:rPr>
          <w:i/>
          <w:lang w:val="en-US"/>
        </w:rPr>
        <w:t>neregulilor</w:t>
      </w:r>
      <w:proofErr w:type="spellEnd"/>
      <w:r w:rsidRPr="00DB1BDD">
        <w:rPr>
          <w:i/>
          <w:lang w:val="en-US"/>
        </w:rPr>
        <w:t xml:space="preserve"> de </w:t>
      </w:r>
      <w:proofErr w:type="spellStart"/>
      <w:r w:rsidRPr="00DB1BDD">
        <w:rPr>
          <w:i/>
          <w:lang w:val="en-US"/>
        </w:rPr>
        <w:t>către</w:t>
      </w:r>
      <w:proofErr w:type="spellEnd"/>
      <w:r w:rsidRPr="00DB1BDD">
        <w:rPr>
          <w:i/>
          <w:lang w:val="en-US"/>
        </w:rPr>
        <w:t xml:space="preserve"> </w:t>
      </w:r>
      <w:proofErr w:type="spellStart"/>
      <w:r w:rsidRPr="00DB1BDD">
        <w:rPr>
          <w:i/>
          <w:lang w:val="en-US"/>
        </w:rPr>
        <w:t>întreprinderea</w:t>
      </w:r>
      <w:proofErr w:type="spellEnd"/>
      <w:r w:rsidRPr="00DB1BDD">
        <w:rPr>
          <w:i/>
          <w:lang w:val="en-US"/>
        </w:rPr>
        <w:t xml:space="preserve"> </w:t>
      </w:r>
      <w:proofErr w:type="spellStart"/>
      <w:r w:rsidRPr="00DB1BDD">
        <w:rPr>
          <w:i/>
          <w:lang w:val="en-US"/>
        </w:rPr>
        <w:t>în</w:t>
      </w:r>
      <w:proofErr w:type="spellEnd"/>
      <w:r w:rsidRPr="00DB1BDD">
        <w:rPr>
          <w:i/>
          <w:lang w:val="en-US"/>
        </w:rPr>
        <w:t xml:space="preserve"> </w:t>
      </w:r>
      <w:proofErr w:type="spellStart"/>
      <w:r w:rsidRPr="00DB1BDD">
        <w:rPr>
          <w:i/>
          <w:lang w:val="en-US"/>
        </w:rPr>
        <w:t>cauză</w:t>
      </w:r>
      <w:proofErr w:type="spellEnd"/>
      <w:r w:rsidRPr="00DB1BDD">
        <w:rPr>
          <w:i/>
          <w:lang w:val="en-US"/>
        </w:rPr>
        <w:t xml:space="preserve">. </w:t>
      </w:r>
      <w:proofErr w:type="spellStart"/>
      <w:proofErr w:type="gramStart"/>
      <w:r w:rsidRPr="00DB1BDD">
        <w:rPr>
          <w:i/>
          <w:lang w:val="en-US"/>
        </w:rPr>
        <w:t>Natura</w:t>
      </w:r>
      <w:proofErr w:type="spellEnd"/>
      <w:r w:rsidRPr="00DB1BDD">
        <w:rPr>
          <w:i/>
          <w:lang w:val="en-US"/>
        </w:rPr>
        <w:t xml:space="preserve"> </w:t>
      </w:r>
      <w:proofErr w:type="spellStart"/>
      <w:r w:rsidRPr="00DB1BDD">
        <w:rPr>
          <w:i/>
          <w:lang w:val="en-US"/>
        </w:rPr>
        <w:t>acestor</w:t>
      </w:r>
      <w:proofErr w:type="spellEnd"/>
      <w:r w:rsidRPr="00DB1BDD">
        <w:rPr>
          <w:i/>
          <w:lang w:val="en-US"/>
        </w:rPr>
        <w:t xml:space="preserve"> </w:t>
      </w:r>
      <w:proofErr w:type="spellStart"/>
      <w:r w:rsidRPr="00DB1BDD">
        <w:rPr>
          <w:i/>
          <w:lang w:val="en-US"/>
        </w:rPr>
        <w:t>măsuri</w:t>
      </w:r>
      <w:proofErr w:type="spellEnd"/>
      <w:r w:rsidRPr="00DB1BDD">
        <w:rPr>
          <w:i/>
          <w:lang w:val="en-US"/>
        </w:rPr>
        <w:t xml:space="preserve"> se </w:t>
      </w:r>
      <w:proofErr w:type="spellStart"/>
      <w:r w:rsidRPr="00DB1BDD">
        <w:rPr>
          <w:i/>
          <w:lang w:val="en-US"/>
        </w:rPr>
        <w:t>comunică</w:t>
      </w:r>
      <w:proofErr w:type="spellEnd"/>
      <w:r w:rsidRPr="00DB1BDD">
        <w:rPr>
          <w:i/>
          <w:lang w:val="en-US"/>
        </w:rPr>
        <w:t xml:space="preserve"> </w:t>
      </w:r>
      <w:proofErr w:type="spellStart"/>
      <w:r w:rsidRPr="00DB1BDD">
        <w:rPr>
          <w:i/>
          <w:lang w:val="en-US"/>
        </w:rPr>
        <w:t>autorităților</w:t>
      </w:r>
      <w:proofErr w:type="spellEnd"/>
      <w:r w:rsidRPr="00DB1BDD">
        <w:rPr>
          <w:i/>
          <w:lang w:val="en-US"/>
        </w:rPr>
        <w:t xml:space="preserve"> </w:t>
      </w:r>
      <w:proofErr w:type="spellStart"/>
      <w:r w:rsidRPr="00DB1BDD">
        <w:rPr>
          <w:i/>
          <w:lang w:val="en-US"/>
        </w:rPr>
        <w:t>competente</w:t>
      </w:r>
      <w:proofErr w:type="spellEnd"/>
      <w:r w:rsidRPr="00DB1BDD">
        <w:rPr>
          <w:i/>
          <w:lang w:val="en-US"/>
        </w:rPr>
        <w:t xml:space="preserve"> din </w:t>
      </w:r>
      <w:proofErr w:type="spellStart"/>
      <w:r w:rsidRPr="00DB1BDD">
        <w:rPr>
          <w:i/>
          <w:lang w:val="en-US"/>
        </w:rPr>
        <w:t>statul</w:t>
      </w:r>
      <w:proofErr w:type="spellEnd"/>
      <w:r w:rsidRPr="00DB1BDD">
        <w:rPr>
          <w:i/>
          <w:lang w:val="en-US"/>
        </w:rPr>
        <w:t xml:space="preserve"> </w:t>
      </w:r>
      <w:proofErr w:type="spellStart"/>
      <w:r w:rsidRPr="00DB1BDD">
        <w:rPr>
          <w:i/>
          <w:lang w:val="en-US"/>
        </w:rPr>
        <w:t>membru</w:t>
      </w:r>
      <w:proofErr w:type="spellEnd"/>
      <w:r w:rsidRPr="00DB1BDD">
        <w:rPr>
          <w:i/>
          <w:lang w:val="en-US"/>
        </w:rPr>
        <w:t xml:space="preserve"> </w:t>
      </w:r>
      <w:proofErr w:type="spellStart"/>
      <w:r w:rsidRPr="00DB1BDD">
        <w:rPr>
          <w:i/>
          <w:lang w:val="en-US"/>
        </w:rPr>
        <w:t>în</w:t>
      </w:r>
      <w:proofErr w:type="spellEnd"/>
      <w:r w:rsidRPr="00DB1BDD">
        <w:rPr>
          <w:i/>
          <w:lang w:val="en-US"/>
        </w:rPr>
        <w:t xml:space="preserve"> </w:t>
      </w:r>
      <w:proofErr w:type="spellStart"/>
      <w:r w:rsidRPr="00DB1BDD">
        <w:rPr>
          <w:i/>
          <w:lang w:val="en-US"/>
        </w:rPr>
        <w:t>cauză</w:t>
      </w:r>
      <w:proofErr w:type="spellEnd"/>
      <w:r w:rsidRPr="00DB1BDD">
        <w:rPr>
          <w:i/>
          <w:lang w:val="en-US"/>
        </w:rPr>
        <w:t>.</w:t>
      </w:r>
      <w:proofErr w:type="gramEnd"/>
    </w:p>
    <w:p w:rsidR="000022A6" w:rsidRDefault="000022A6" w:rsidP="000022A6">
      <w:pPr>
        <w:autoSpaceDE w:val="0"/>
        <w:autoSpaceDN w:val="0"/>
        <w:adjustRightInd w:val="0"/>
        <w:spacing w:line="360" w:lineRule="auto"/>
        <w:jc w:val="both"/>
        <w:rPr>
          <w:i/>
          <w:lang w:val="en-US"/>
        </w:rPr>
      </w:pPr>
      <w:r w:rsidRPr="00DB1BDD">
        <w:rPr>
          <w:i/>
          <w:lang w:val="en-US"/>
        </w:rPr>
        <w:tab/>
        <w:t xml:space="preserve">(5) </w:t>
      </w:r>
      <w:proofErr w:type="spellStart"/>
      <w:r w:rsidRPr="00DB1BDD">
        <w:rPr>
          <w:i/>
          <w:lang w:val="en-US"/>
        </w:rPr>
        <w:t>În</w:t>
      </w:r>
      <w:proofErr w:type="spellEnd"/>
      <w:r w:rsidRPr="00DB1BDD">
        <w:rPr>
          <w:i/>
          <w:lang w:val="en-US"/>
        </w:rPr>
        <w:t xml:space="preserve"> </w:t>
      </w:r>
      <w:proofErr w:type="spellStart"/>
      <w:r w:rsidRPr="00DB1BDD">
        <w:rPr>
          <w:i/>
          <w:lang w:val="en-US"/>
        </w:rPr>
        <w:t>cazul</w:t>
      </w:r>
      <w:proofErr w:type="spellEnd"/>
      <w:r w:rsidRPr="00DB1BDD">
        <w:rPr>
          <w:i/>
          <w:lang w:val="en-US"/>
        </w:rPr>
        <w:t xml:space="preserve"> </w:t>
      </w:r>
      <w:proofErr w:type="spellStart"/>
      <w:r w:rsidRPr="00DB1BDD">
        <w:rPr>
          <w:i/>
          <w:lang w:val="en-US"/>
        </w:rPr>
        <w:t>în</w:t>
      </w:r>
      <w:proofErr w:type="spellEnd"/>
      <w:r w:rsidRPr="00DB1BDD">
        <w:rPr>
          <w:i/>
          <w:lang w:val="en-US"/>
        </w:rPr>
        <w:t xml:space="preserve"> care, </w:t>
      </w:r>
      <w:proofErr w:type="spellStart"/>
      <w:r w:rsidRPr="00DB1BDD">
        <w:rPr>
          <w:i/>
          <w:lang w:val="en-US"/>
        </w:rPr>
        <w:t>în</w:t>
      </w:r>
      <w:proofErr w:type="spellEnd"/>
      <w:r w:rsidRPr="00DB1BDD">
        <w:rPr>
          <w:i/>
          <w:lang w:val="en-US"/>
        </w:rPr>
        <w:t xml:space="preserve"> </w:t>
      </w:r>
      <w:proofErr w:type="spellStart"/>
      <w:r w:rsidRPr="00DB1BDD">
        <w:rPr>
          <w:i/>
          <w:lang w:val="en-US"/>
        </w:rPr>
        <w:t>pofida</w:t>
      </w:r>
      <w:proofErr w:type="spellEnd"/>
      <w:r w:rsidRPr="00DB1BDD">
        <w:rPr>
          <w:i/>
          <w:lang w:val="en-US"/>
        </w:rPr>
        <w:t xml:space="preserve"> </w:t>
      </w:r>
      <w:proofErr w:type="spellStart"/>
      <w:r w:rsidRPr="00DB1BDD">
        <w:rPr>
          <w:i/>
          <w:lang w:val="en-US"/>
        </w:rPr>
        <w:t>măsurilor</w:t>
      </w:r>
      <w:proofErr w:type="spellEnd"/>
      <w:r w:rsidRPr="00DB1BDD">
        <w:rPr>
          <w:i/>
          <w:lang w:val="en-US"/>
        </w:rPr>
        <w:t xml:space="preserve"> </w:t>
      </w:r>
      <w:proofErr w:type="spellStart"/>
      <w:r w:rsidRPr="00DB1BDD">
        <w:rPr>
          <w:i/>
          <w:lang w:val="en-US"/>
        </w:rPr>
        <w:t>adoptate</w:t>
      </w:r>
      <w:proofErr w:type="spellEnd"/>
      <w:r w:rsidRPr="00DB1BDD">
        <w:rPr>
          <w:i/>
          <w:lang w:val="en-US"/>
        </w:rPr>
        <w:t xml:space="preserve"> de </w:t>
      </w:r>
      <w:proofErr w:type="spellStart"/>
      <w:r w:rsidRPr="00DB1BDD">
        <w:rPr>
          <w:i/>
          <w:lang w:val="en-US"/>
        </w:rPr>
        <w:t>către</w:t>
      </w:r>
      <w:proofErr w:type="spellEnd"/>
      <w:r w:rsidRPr="00DB1BDD">
        <w:rPr>
          <w:i/>
          <w:lang w:val="en-US"/>
        </w:rPr>
        <w:t xml:space="preserve"> </w:t>
      </w:r>
      <w:proofErr w:type="spellStart"/>
      <w:r w:rsidRPr="00DB1BDD">
        <w:rPr>
          <w:i/>
          <w:lang w:val="en-US"/>
        </w:rPr>
        <w:t>statul</w:t>
      </w:r>
      <w:proofErr w:type="spellEnd"/>
      <w:r w:rsidRPr="00DB1BDD">
        <w:rPr>
          <w:i/>
          <w:lang w:val="en-US"/>
        </w:rPr>
        <w:t xml:space="preserve"> </w:t>
      </w:r>
      <w:proofErr w:type="spellStart"/>
      <w:r w:rsidRPr="00DB1BDD">
        <w:rPr>
          <w:i/>
          <w:lang w:val="en-US"/>
        </w:rPr>
        <w:t>membru</w:t>
      </w:r>
      <w:proofErr w:type="spellEnd"/>
      <w:r w:rsidRPr="00DB1BDD">
        <w:rPr>
          <w:i/>
          <w:lang w:val="en-US"/>
        </w:rPr>
        <w:t xml:space="preserve"> de </w:t>
      </w:r>
      <w:proofErr w:type="spellStart"/>
      <w:r w:rsidRPr="00DB1BDD">
        <w:rPr>
          <w:i/>
          <w:lang w:val="en-US"/>
        </w:rPr>
        <w:t>origine</w:t>
      </w:r>
      <w:proofErr w:type="spellEnd"/>
      <w:r w:rsidRPr="00DB1BDD">
        <w:rPr>
          <w:i/>
          <w:lang w:val="en-US"/>
        </w:rPr>
        <w:t xml:space="preserve"> </w:t>
      </w:r>
      <w:proofErr w:type="spellStart"/>
      <w:r w:rsidRPr="00DB1BDD">
        <w:rPr>
          <w:i/>
          <w:lang w:val="en-US"/>
        </w:rPr>
        <w:t>sau</w:t>
      </w:r>
      <w:proofErr w:type="spellEnd"/>
      <w:r w:rsidRPr="00DB1BDD">
        <w:rPr>
          <w:i/>
          <w:lang w:val="en-US"/>
        </w:rPr>
        <w:t xml:space="preserve"> din </w:t>
      </w:r>
      <w:proofErr w:type="spellStart"/>
      <w:r w:rsidRPr="00DB1BDD">
        <w:rPr>
          <w:i/>
          <w:lang w:val="en-US"/>
        </w:rPr>
        <w:t>cauză</w:t>
      </w:r>
      <w:proofErr w:type="spellEnd"/>
      <w:r w:rsidRPr="00DB1BDD">
        <w:rPr>
          <w:i/>
          <w:lang w:val="en-US"/>
        </w:rPr>
        <w:t xml:space="preserve"> </w:t>
      </w:r>
      <w:proofErr w:type="spellStart"/>
      <w:r w:rsidRPr="00DB1BDD">
        <w:rPr>
          <w:i/>
          <w:lang w:val="en-US"/>
        </w:rPr>
        <w:t>că</w:t>
      </w:r>
      <w:proofErr w:type="spellEnd"/>
      <w:r w:rsidRPr="00DB1BDD">
        <w:rPr>
          <w:i/>
          <w:lang w:val="en-US"/>
        </w:rPr>
        <w:t xml:space="preserve"> </w:t>
      </w:r>
      <w:proofErr w:type="spellStart"/>
      <w:r w:rsidRPr="00DB1BDD">
        <w:rPr>
          <w:i/>
          <w:lang w:val="en-US"/>
        </w:rPr>
        <w:t>măsurile</w:t>
      </w:r>
      <w:proofErr w:type="spellEnd"/>
      <w:r w:rsidRPr="00DB1BDD">
        <w:rPr>
          <w:i/>
          <w:lang w:val="en-US"/>
        </w:rPr>
        <w:t xml:space="preserve"> se </w:t>
      </w:r>
      <w:proofErr w:type="spellStart"/>
      <w:r w:rsidRPr="00DB1BDD">
        <w:rPr>
          <w:i/>
          <w:lang w:val="en-US"/>
        </w:rPr>
        <w:t>dovedesc</w:t>
      </w:r>
      <w:proofErr w:type="spellEnd"/>
      <w:r w:rsidRPr="00DB1BDD">
        <w:rPr>
          <w:i/>
          <w:lang w:val="en-US"/>
        </w:rPr>
        <w:t xml:space="preserve"> a </w:t>
      </w:r>
      <w:proofErr w:type="spellStart"/>
      <w:r w:rsidRPr="00DB1BDD">
        <w:rPr>
          <w:i/>
          <w:lang w:val="en-US"/>
        </w:rPr>
        <w:t>fi</w:t>
      </w:r>
      <w:proofErr w:type="spellEnd"/>
      <w:r w:rsidRPr="00DB1BDD">
        <w:rPr>
          <w:i/>
          <w:lang w:val="en-US"/>
        </w:rPr>
        <w:t xml:space="preserve"> </w:t>
      </w:r>
      <w:proofErr w:type="spellStart"/>
      <w:r w:rsidRPr="00DB1BDD">
        <w:rPr>
          <w:i/>
          <w:lang w:val="en-US"/>
        </w:rPr>
        <w:t>inadecvate</w:t>
      </w:r>
      <w:proofErr w:type="spellEnd"/>
      <w:r w:rsidRPr="00DB1BDD">
        <w:rPr>
          <w:i/>
          <w:lang w:val="en-US"/>
        </w:rPr>
        <w:t xml:space="preserve"> </w:t>
      </w:r>
      <w:proofErr w:type="spellStart"/>
      <w:r w:rsidRPr="00DB1BDD">
        <w:rPr>
          <w:i/>
          <w:lang w:val="en-US"/>
        </w:rPr>
        <w:t>sau</w:t>
      </w:r>
      <w:proofErr w:type="spellEnd"/>
      <w:r w:rsidRPr="00DB1BDD">
        <w:rPr>
          <w:i/>
          <w:lang w:val="en-US"/>
        </w:rPr>
        <w:t xml:space="preserve"> </w:t>
      </w:r>
      <w:proofErr w:type="spellStart"/>
      <w:r w:rsidRPr="00DB1BDD">
        <w:rPr>
          <w:i/>
          <w:lang w:val="en-US"/>
        </w:rPr>
        <w:t>lipsesc</w:t>
      </w:r>
      <w:proofErr w:type="spellEnd"/>
      <w:r w:rsidRPr="00DB1BDD">
        <w:rPr>
          <w:i/>
          <w:lang w:val="en-US"/>
        </w:rPr>
        <w:t xml:space="preserve"> </w:t>
      </w:r>
      <w:proofErr w:type="spellStart"/>
      <w:r w:rsidRPr="00DB1BDD">
        <w:rPr>
          <w:i/>
          <w:lang w:val="en-US"/>
        </w:rPr>
        <w:t>în</w:t>
      </w:r>
      <w:proofErr w:type="spellEnd"/>
      <w:r w:rsidRPr="00DB1BDD">
        <w:rPr>
          <w:i/>
          <w:lang w:val="en-US"/>
        </w:rPr>
        <w:t xml:space="preserve"> </w:t>
      </w:r>
      <w:proofErr w:type="spellStart"/>
      <w:r w:rsidRPr="00DB1BDD">
        <w:rPr>
          <w:i/>
          <w:lang w:val="en-US"/>
        </w:rPr>
        <w:t>statul</w:t>
      </w:r>
      <w:proofErr w:type="spellEnd"/>
      <w:r w:rsidRPr="00DB1BDD">
        <w:rPr>
          <w:i/>
          <w:lang w:val="en-US"/>
        </w:rPr>
        <w:t xml:space="preserve"> </w:t>
      </w:r>
      <w:proofErr w:type="spellStart"/>
      <w:r w:rsidRPr="00DB1BDD">
        <w:rPr>
          <w:i/>
          <w:lang w:val="en-US"/>
        </w:rPr>
        <w:t>respectiv</w:t>
      </w:r>
      <w:proofErr w:type="spellEnd"/>
      <w:r w:rsidRPr="00DB1BDD">
        <w:rPr>
          <w:i/>
          <w:lang w:val="en-US"/>
        </w:rPr>
        <w:t xml:space="preserve">, </w:t>
      </w:r>
      <w:proofErr w:type="spellStart"/>
      <w:r w:rsidRPr="00DB1BDD">
        <w:rPr>
          <w:i/>
          <w:lang w:val="en-US"/>
        </w:rPr>
        <w:t>întreprinderea</w:t>
      </w:r>
      <w:proofErr w:type="spellEnd"/>
      <w:r w:rsidRPr="00DB1BDD">
        <w:rPr>
          <w:i/>
          <w:lang w:val="en-US"/>
        </w:rPr>
        <w:t xml:space="preserve"> </w:t>
      </w:r>
      <w:proofErr w:type="spellStart"/>
      <w:r w:rsidRPr="00DB1BDD">
        <w:rPr>
          <w:i/>
          <w:lang w:val="en-US"/>
        </w:rPr>
        <w:t>persistă</w:t>
      </w:r>
      <w:proofErr w:type="spellEnd"/>
      <w:r w:rsidRPr="00DB1BDD">
        <w:rPr>
          <w:i/>
          <w:lang w:val="en-US"/>
        </w:rPr>
        <w:t xml:space="preserve"> </w:t>
      </w:r>
      <w:proofErr w:type="spellStart"/>
      <w:r w:rsidRPr="00DB1BDD">
        <w:rPr>
          <w:i/>
          <w:lang w:val="en-US"/>
        </w:rPr>
        <w:t>în</w:t>
      </w:r>
      <w:proofErr w:type="spellEnd"/>
      <w:r w:rsidRPr="00DB1BDD">
        <w:rPr>
          <w:i/>
          <w:lang w:val="en-US"/>
        </w:rPr>
        <w:t xml:space="preserve"> </w:t>
      </w:r>
      <w:proofErr w:type="spellStart"/>
      <w:r w:rsidRPr="00DB1BDD">
        <w:rPr>
          <w:i/>
          <w:lang w:val="en-US"/>
        </w:rPr>
        <w:t>încălcarea</w:t>
      </w:r>
      <w:proofErr w:type="spellEnd"/>
      <w:r w:rsidRPr="00DB1BDD">
        <w:rPr>
          <w:i/>
          <w:lang w:val="en-US"/>
        </w:rPr>
        <w:t xml:space="preserve"> </w:t>
      </w:r>
      <w:proofErr w:type="spellStart"/>
      <w:r w:rsidRPr="00DB1BDD">
        <w:rPr>
          <w:i/>
          <w:lang w:val="en-US"/>
        </w:rPr>
        <w:t>prevederilor</w:t>
      </w:r>
      <w:proofErr w:type="spellEnd"/>
      <w:r w:rsidRPr="00DB1BDD">
        <w:rPr>
          <w:i/>
          <w:lang w:val="en-US"/>
        </w:rPr>
        <w:t xml:space="preserve"> </w:t>
      </w:r>
      <w:proofErr w:type="spellStart"/>
      <w:r w:rsidRPr="00DB1BDD">
        <w:rPr>
          <w:i/>
          <w:lang w:val="en-US"/>
        </w:rPr>
        <w:t>legale</w:t>
      </w:r>
      <w:proofErr w:type="spellEnd"/>
      <w:r w:rsidRPr="00DB1BDD">
        <w:rPr>
          <w:i/>
          <w:lang w:val="en-US"/>
        </w:rPr>
        <w:t xml:space="preserve"> </w:t>
      </w:r>
      <w:proofErr w:type="spellStart"/>
      <w:r w:rsidRPr="00DB1BDD">
        <w:rPr>
          <w:i/>
          <w:lang w:val="en-US"/>
        </w:rPr>
        <w:t>în</w:t>
      </w:r>
      <w:proofErr w:type="spellEnd"/>
      <w:r w:rsidRPr="00DB1BDD">
        <w:rPr>
          <w:i/>
          <w:lang w:val="en-US"/>
        </w:rPr>
        <w:t xml:space="preserve"> </w:t>
      </w:r>
      <w:proofErr w:type="spellStart"/>
      <w:r w:rsidRPr="00DB1BDD">
        <w:rPr>
          <w:i/>
          <w:lang w:val="en-US"/>
        </w:rPr>
        <w:t>vigoare</w:t>
      </w:r>
      <w:proofErr w:type="spellEnd"/>
      <w:r w:rsidRPr="00DB1BDD">
        <w:rPr>
          <w:i/>
          <w:lang w:val="en-US"/>
        </w:rPr>
        <w:t xml:space="preserve"> </w:t>
      </w:r>
      <w:proofErr w:type="spellStart"/>
      <w:r w:rsidRPr="00DB1BDD">
        <w:rPr>
          <w:i/>
          <w:lang w:val="en-US"/>
        </w:rPr>
        <w:t>în</w:t>
      </w:r>
      <w:proofErr w:type="spellEnd"/>
      <w:r w:rsidRPr="00DB1BDD">
        <w:rPr>
          <w:i/>
          <w:lang w:val="en-US"/>
        </w:rPr>
        <w:t xml:space="preserve"> </w:t>
      </w:r>
      <w:proofErr w:type="spellStart"/>
      <w:r w:rsidRPr="00DB1BDD">
        <w:rPr>
          <w:i/>
          <w:lang w:val="en-US"/>
        </w:rPr>
        <w:t>statul</w:t>
      </w:r>
      <w:proofErr w:type="spellEnd"/>
      <w:r w:rsidRPr="00DB1BDD">
        <w:rPr>
          <w:i/>
          <w:lang w:val="en-US"/>
        </w:rPr>
        <w:t xml:space="preserve"> </w:t>
      </w:r>
      <w:proofErr w:type="spellStart"/>
      <w:r w:rsidRPr="00DB1BDD">
        <w:rPr>
          <w:i/>
          <w:lang w:val="en-US"/>
        </w:rPr>
        <w:t>membru</w:t>
      </w:r>
      <w:proofErr w:type="spellEnd"/>
      <w:r w:rsidRPr="00DB1BDD">
        <w:rPr>
          <w:i/>
          <w:lang w:val="en-US"/>
        </w:rPr>
        <w:t xml:space="preserve"> </w:t>
      </w:r>
      <w:proofErr w:type="spellStart"/>
      <w:r w:rsidRPr="00DB1BDD">
        <w:rPr>
          <w:i/>
          <w:lang w:val="en-US"/>
        </w:rPr>
        <w:t>în</w:t>
      </w:r>
      <w:proofErr w:type="spellEnd"/>
      <w:r w:rsidRPr="00DB1BDD">
        <w:rPr>
          <w:i/>
          <w:lang w:val="en-US"/>
        </w:rPr>
        <w:t xml:space="preserve"> </w:t>
      </w:r>
      <w:proofErr w:type="spellStart"/>
      <w:r w:rsidRPr="00DB1BDD">
        <w:rPr>
          <w:i/>
          <w:lang w:val="en-US"/>
        </w:rPr>
        <w:t>cauză</w:t>
      </w:r>
      <w:proofErr w:type="spellEnd"/>
      <w:r w:rsidRPr="00DB1BDD">
        <w:rPr>
          <w:i/>
          <w:lang w:val="en-US"/>
        </w:rPr>
        <w:t xml:space="preserve">, </w:t>
      </w:r>
      <w:proofErr w:type="spellStart"/>
      <w:r w:rsidRPr="00DB1BDD">
        <w:rPr>
          <w:i/>
          <w:lang w:val="en-US"/>
        </w:rPr>
        <w:t>acesta</w:t>
      </w:r>
      <w:proofErr w:type="spellEnd"/>
      <w:r w:rsidRPr="00DB1BDD">
        <w:rPr>
          <w:i/>
          <w:lang w:val="en-US"/>
        </w:rPr>
        <w:t xml:space="preserve"> din </w:t>
      </w:r>
      <w:proofErr w:type="spellStart"/>
      <w:r w:rsidRPr="00DB1BDD">
        <w:rPr>
          <w:i/>
          <w:lang w:val="en-US"/>
        </w:rPr>
        <w:t>urmă</w:t>
      </w:r>
      <w:proofErr w:type="spellEnd"/>
      <w:r w:rsidRPr="00DB1BDD">
        <w:rPr>
          <w:i/>
          <w:lang w:val="en-US"/>
        </w:rPr>
        <w:t xml:space="preserve">, </w:t>
      </w:r>
      <w:proofErr w:type="spellStart"/>
      <w:r w:rsidRPr="00DB1BDD">
        <w:rPr>
          <w:i/>
          <w:lang w:val="en-US"/>
        </w:rPr>
        <w:t>după</w:t>
      </w:r>
      <w:proofErr w:type="spellEnd"/>
      <w:r w:rsidRPr="00DB1BDD">
        <w:rPr>
          <w:i/>
          <w:lang w:val="en-US"/>
        </w:rPr>
        <w:t xml:space="preserve"> </w:t>
      </w:r>
      <w:proofErr w:type="spellStart"/>
      <w:r w:rsidRPr="00DB1BDD">
        <w:rPr>
          <w:i/>
          <w:lang w:val="en-US"/>
        </w:rPr>
        <w:t>informarea</w:t>
      </w:r>
      <w:proofErr w:type="spellEnd"/>
      <w:r w:rsidRPr="00DB1BDD">
        <w:rPr>
          <w:i/>
          <w:lang w:val="en-US"/>
        </w:rPr>
        <w:t xml:space="preserve"> </w:t>
      </w:r>
      <w:proofErr w:type="spellStart"/>
      <w:r w:rsidRPr="00DB1BDD">
        <w:rPr>
          <w:i/>
          <w:lang w:val="en-US"/>
        </w:rPr>
        <w:t>prealabilă</w:t>
      </w:r>
      <w:proofErr w:type="spellEnd"/>
      <w:r w:rsidRPr="00DB1BDD">
        <w:rPr>
          <w:i/>
          <w:lang w:val="en-US"/>
        </w:rPr>
        <w:t xml:space="preserve"> a </w:t>
      </w:r>
      <w:proofErr w:type="spellStart"/>
      <w:r w:rsidRPr="00DB1BDD">
        <w:rPr>
          <w:i/>
          <w:lang w:val="en-US"/>
        </w:rPr>
        <w:t>autorităților</w:t>
      </w:r>
      <w:proofErr w:type="spellEnd"/>
      <w:r w:rsidRPr="00DB1BDD">
        <w:rPr>
          <w:i/>
          <w:lang w:val="en-US"/>
        </w:rPr>
        <w:t xml:space="preserve"> </w:t>
      </w:r>
      <w:proofErr w:type="spellStart"/>
      <w:r w:rsidRPr="00DB1BDD">
        <w:rPr>
          <w:i/>
          <w:lang w:val="en-US"/>
        </w:rPr>
        <w:t>competente</w:t>
      </w:r>
      <w:proofErr w:type="spellEnd"/>
      <w:r w:rsidRPr="00DB1BDD">
        <w:rPr>
          <w:i/>
          <w:lang w:val="en-US"/>
        </w:rPr>
        <w:t xml:space="preserve"> din </w:t>
      </w:r>
      <w:proofErr w:type="spellStart"/>
      <w:r w:rsidRPr="00DB1BDD">
        <w:rPr>
          <w:i/>
          <w:lang w:val="en-US"/>
        </w:rPr>
        <w:t>statul</w:t>
      </w:r>
      <w:proofErr w:type="spellEnd"/>
      <w:r w:rsidRPr="00DB1BDD">
        <w:rPr>
          <w:i/>
          <w:lang w:val="en-US"/>
        </w:rPr>
        <w:t xml:space="preserve"> </w:t>
      </w:r>
      <w:proofErr w:type="spellStart"/>
      <w:r w:rsidRPr="00DB1BDD">
        <w:rPr>
          <w:i/>
          <w:lang w:val="en-US"/>
        </w:rPr>
        <w:t>membru</w:t>
      </w:r>
      <w:proofErr w:type="spellEnd"/>
      <w:r w:rsidRPr="00DB1BDD">
        <w:rPr>
          <w:i/>
          <w:lang w:val="en-US"/>
        </w:rPr>
        <w:t xml:space="preserve"> de </w:t>
      </w:r>
      <w:proofErr w:type="spellStart"/>
      <w:r w:rsidRPr="00DB1BDD">
        <w:rPr>
          <w:i/>
          <w:lang w:val="en-US"/>
        </w:rPr>
        <w:t>origine</w:t>
      </w:r>
      <w:proofErr w:type="spellEnd"/>
      <w:r w:rsidRPr="00DB1BDD">
        <w:rPr>
          <w:i/>
          <w:lang w:val="en-US"/>
        </w:rPr>
        <w:t xml:space="preserve">, </w:t>
      </w:r>
      <w:proofErr w:type="spellStart"/>
      <w:r w:rsidRPr="00DB1BDD">
        <w:rPr>
          <w:i/>
          <w:lang w:val="en-US"/>
        </w:rPr>
        <w:t>poate</w:t>
      </w:r>
      <w:proofErr w:type="spellEnd"/>
      <w:r w:rsidRPr="00DB1BDD">
        <w:rPr>
          <w:i/>
          <w:lang w:val="en-US"/>
        </w:rPr>
        <w:t xml:space="preserve"> </w:t>
      </w:r>
      <w:proofErr w:type="spellStart"/>
      <w:r w:rsidRPr="00DB1BDD">
        <w:rPr>
          <w:i/>
          <w:lang w:val="en-US"/>
        </w:rPr>
        <w:t>adopta</w:t>
      </w:r>
      <w:proofErr w:type="spellEnd"/>
      <w:r w:rsidRPr="00DB1BDD">
        <w:rPr>
          <w:i/>
          <w:lang w:val="en-US"/>
        </w:rPr>
        <w:t xml:space="preserve"> </w:t>
      </w:r>
      <w:proofErr w:type="spellStart"/>
      <w:r w:rsidRPr="00DB1BDD">
        <w:rPr>
          <w:i/>
          <w:lang w:val="en-US"/>
        </w:rPr>
        <w:t>măsurile</w:t>
      </w:r>
      <w:proofErr w:type="spellEnd"/>
      <w:r w:rsidRPr="00DB1BDD">
        <w:rPr>
          <w:i/>
          <w:lang w:val="en-US"/>
        </w:rPr>
        <w:t xml:space="preserve"> </w:t>
      </w:r>
      <w:proofErr w:type="spellStart"/>
      <w:r w:rsidRPr="00DB1BDD">
        <w:rPr>
          <w:i/>
          <w:lang w:val="en-US"/>
        </w:rPr>
        <w:t>necesare</w:t>
      </w:r>
      <w:proofErr w:type="spellEnd"/>
      <w:r w:rsidRPr="00DB1BDD">
        <w:rPr>
          <w:i/>
          <w:lang w:val="en-US"/>
        </w:rPr>
        <w:t xml:space="preserve"> </w:t>
      </w:r>
      <w:proofErr w:type="spellStart"/>
      <w:r w:rsidRPr="00DB1BDD">
        <w:rPr>
          <w:i/>
          <w:lang w:val="en-US"/>
        </w:rPr>
        <w:t>pentru</w:t>
      </w:r>
      <w:proofErr w:type="spellEnd"/>
      <w:r w:rsidRPr="00DB1BDD">
        <w:rPr>
          <w:i/>
          <w:lang w:val="en-US"/>
        </w:rPr>
        <w:t xml:space="preserve"> a </w:t>
      </w:r>
      <w:proofErr w:type="spellStart"/>
      <w:r w:rsidRPr="00DB1BDD">
        <w:rPr>
          <w:i/>
          <w:lang w:val="en-US"/>
        </w:rPr>
        <w:t>preveni</w:t>
      </w:r>
      <w:proofErr w:type="spellEnd"/>
      <w:r w:rsidRPr="00DB1BDD">
        <w:rPr>
          <w:i/>
          <w:lang w:val="en-US"/>
        </w:rPr>
        <w:t xml:space="preserve"> </w:t>
      </w:r>
      <w:proofErr w:type="spellStart"/>
      <w:r w:rsidRPr="00DB1BDD">
        <w:rPr>
          <w:i/>
          <w:lang w:val="en-US"/>
        </w:rPr>
        <w:t>sau</w:t>
      </w:r>
      <w:proofErr w:type="spellEnd"/>
      <w:r w:rsidRPr="00DB1BDD">
        <w:rPr>
          <w:i/>
          <w:lang w:val="en-US"/>
        </w:rPr>
        <w:t xml:space="preserve"> </w:t>
      </w:r>
      <w:proofErr w:type="spellStart"/>
      <w:r w:rsidRPr="00DB1BDD">
        <w:rPr>
          <w:i/>
          <w:lang w:val="en-US"/>
        </w:rPr>
        <w:t>pedepsi</w:t>
      </w:r>
      <w:proofErr w:type="spellEnd"/>
      <w:r w:rsidRPr="00DB1BDD">
        <w:rPr>
          <w:i/>
          <w:lang w:val="en-US"/>
        </w:rPr>
        <w:t xml:space="preserve"> </w:t>
      </w:r>
      <w:proofErr w:type="spellStart"/>
      <w:r w:rsidRPr="00DB1BDD">
        <w:rPr>
          <w:i/>
          <w:lang w:val="en-US"/>
        </w:rPr>
        <w:t>alte</w:t>
      </w:r>
      <w:proofErr w:type="spellEnd"/>
      <w:r w:rsidRPr="00DB1BDD">
        <w:rPr>
          <w:i/>
          <w:lang w:val="en-US"/>
        </w:rPr>
        <w:t xml:space="preserve"> </w:t>
      </w:r>
      <w:proofErr w:type="spellStart"/>
      <w:r w:rsidRPr="00DB1BDD">
        <w:rPr>
          <w:i/>
          <w:lang w:val="en-US"/>
        </w:rPr>
        <w:t>nereguli</w:t>
      </w:r>
      <w:proofErr w:type="spellEnd"/>
      <w:r w:rsidRPr="00DB1BDD">
        <w:rPr>
          <w:i/>
          <w:lang w:val="en-US"/>
        </w:rPr>
        <w:t xml:space="preserve">, </w:t>
      </w:r>
      <w:proofErr w:type="spellStart"/>
      <w:r w:rsidRPr="00DB1BDD">
        <w:rPr>
          <w:i/>
          <w:lang w:val="en-US"/>
        </w:rPr>
        <w:t>inclusiv</w:t>
      </w:r>
      <w:proofErr w:type="spellEnd"/>
      <w:r w:rsidRPr="00DB1BDD">
        <w:rPr>
          <w:i/>
          <w:lang w:val="en-US"/>
        </w:rPr>
        <w:t xml:space="preserve">, </w:t>
      </w:r>
      <w:proofErr w:type="spellStart"/>
      <w:r w:rsidRPr="00DB1BDD">
        <w:rPr>
          <w:i/>
          <w:lang w:val="en-US"/>
        </w:rPr>
        <w:t>în</w:t>
      </w:r>
      <w:proofErr w:type="spellEnd"/>
      <w:r w:rsidRPr="00DB1BDD">
        <w:rPr>
          <w:i/>
          <w:lang w:val="en-US"/>
        </w:rPr>
        <w:t xml:space="preserve"> </w:t>
      </w:r>
      <w:proofErr w:type="spellStart"/>
      <w:r w:rsidRPr="00DB1BDD">
        <w:rPr>
          <w:i/>
          <w:lang w:val="en-US"/>
        </w:rPr>
        <w:t>măsura</w:t>
      </w:r>
      <w:proofErr w:type="spellEnd"/>
      <w:r w:rsidRPr="00DB1BDD">
        <w:rPr>
          <w:i/>
          <w:lang w:val="en-US"/>
        </w:rPr>
        <w:t xml:space="preserve"> </w:t>
      </w:r>
      <w:proofErr w:type="spellStart"/>
      <w:r w:rsidRPr="00DB1BDD">
        <w:rPr>
          <w:i/>
          <w:lang w:val="en-US"/>
        </w:rPr>
        <w:t>în</w:t>
      </w:r>
      <w:proofErr w:type="spellEnd"/>
      <w:r w:rsidRPr="00DB1BDD">
        <w:rPr>
          <w:i/>
          <w:lang w:val="en-US"/>
        </w:rPr>
        <w:t xml:space="preserve"> care </w:t>
      </w:r>
      <w:proofErr w:type="spellStart"/>
      <w:r w:rsidRPr="00DB1BDD">
        <w:rPr>
          <w:i/>
          <w:lang w:val="en-US"/>
        </w:rPr>
        <w:t>este</w:t>
      </w:r>
      <w:proofErr w:type="spellEnd"/>
      <w:r w:rsidRPr="00DB1BDD">
        <w:rPr>
          <w:i/>
          <w:lang w:val="en-US"/>
        </w:rPr>
        <w:t xml:space="preserve"> </w:t>
      </w:r>
      <w:proofErr w:type="spellStart"/>
      <w:r w:rsidRPr="00DB1BDD">
        <w:rPr>
          <w:i/>
          <w:lang w:val="en-US"/>
        </w:rPr>
        <w:t>necesar</w:t>
      </w:r>
      <w:proofErr w:type="spellEnd"/>
      <w:r w:rsidRPr="00DB1BDD">
        <w:rPr>
          <w:i/>
          <w:lang w:val="en-US"/>
        </w:rPr>
        <w:t xml:space="preserve">, </w:t>
      </w:r>
      <w:proofErr w:type="spellStart"/>
      <w:r w:rsidRPr="00DB1BDD">
        <w:rPr>
          <w:i/>
          <w:lang w:val="en-US"/>
        </w:rPr>
        <w:t>pentru</w:t>
      </w:r>
      <w:proofErr w:type="spellEnd"/>
      <w:r w:rsidRPr="00DB1BDD">
        <w:rPr>
          <w:i/>
          <w:lang w:val="en-US"/>
        </w:rPr>
        <w:t xml:space="preserve"> a </w:t>
      </w:r>
      <w:proofErr w:type="spellStart"/>
      <w:r w:rsidRPr="00DB1BDD">
        <w:rPr>
          <w:i/>
          <w:lang w:val="en-US"/>
        </w:rPr>
        <w:t>împiedica</w:t>
      </w:r>
      <w:proofErr w:type="spellEnd"/>
      <w:r w:rsidRPr="00DB1BDD">
        <w:rPr>
          <w:i/>
          <w:lang w:val="en-US"/>
        </w:rPr>
        <w:t xml:space="preserve"> </w:t>
      </w:r>
      <w:proofErr w:type="spellStart"/>
      <w:r w:rsidRPr="00DB1BDD">
        <w:rPr>
          <w:i/>
          <w:lang w:val="en-US"/>
        </w:rPr>
        <w:t>întreprinderea</w:t>
      </w:r>
      <w:proofErr w:type="spellEnd"/>
      <w:r w:rsidRPr="00DB1BDD">
        <w:rPr>
          <w:i/>
          <w:lang w:val="en-US"/>
        </w:rPr>
        <w:t xml:space="preserve"> </w:t>
      </w:r>
      <w:proofErr w:type="spellStart"/>
      <w:r w:rsidRPr="00DB1BDD">
        <w:rPr>
          <w:i/>
          <w:lang w:val="en-US"/>
        </w:rPr>
        <w:t>în</w:t>
      </w:r>
      <w:proofErr w:type="spellEnd"/>
      <w:r w:rsidRPr="00DB1BDD">
        <w:rPr>
          <w:i/>
          <w:lang w:val="en-US"/>
        </w:rPr>
        <w:t xml:space="preserve"> </w:t>
      </w:r>
      <w:proofErr w:type="spellStart"/>
      <w:r w:rsidRPr="00DB1BDD">
        <w:rPr>
          <w:i/>
          <w:lang w:val="en-US"/>
        </w:rPr>
        <w:t>cauză</w:t>
      </w:r>
      <w:proofErr w:type="spellEnd"/>
      <w:r w:rsidRPr="00DB1BDD">
        <w:rPr>
          <w:i/>
          <w:lang w:val="en-US"/>
        </w:rPr>
        <w:t xml:space="preserve"> </w:t>
      </w:r>
      <w:proofErr w:type="spellStart"/>
      <w:r w:rsidRPr="00DB1BDD">
        <w:rPr>
          <w:i/>
          <w:lang w:val="en-US"/>
        </w:rPr>
        <w:t>să</w:t>
      </w:r>
      <w:proofErr w:type="spellEnd"/>
      <w:r w:rsidRPr="00DB1BDD">
        <w:rPr>
          <w:i/>
          <w:lang w:val="en-US"/>
        </w:rPr>
        <w:t xml:space="preserve"> </w:t>
      </w:r>
      <w:proofErr w:type="spellStart"/>
      <w:r w:rsidRPr="00DB1BDD">
        <w:rPr>
          <w:i/>
          <w:lang w:val="en-US"/>
        </w:rPr>
        <w:t>mai</w:t>
      </w:r>
      <w:proofErr w:type="spellEnd"/>
      <w:r w:rsidRPr="00DB1BDD">
        <w:rPr>
          <w:i/>
          <w:lang w:val="en-US"/>
        </w:rPr>
        <w:t xml:space="preserve"> </w:t>
      </w:r>
      <w:proofErr w:type="spellStart"/>
      <w:r w:rsidRPr="00DB1BDD">
        <w:rPr>
          <w:i/>
          <w:lang w:val="en-US"/>
        </w:rPr>
        <w:t>încheie</w:t>
      </w:r>
      <w:proofErr w:type="spellEnd"/>
      <w:r w:rsidRPr="00DB1BDD">
        <w:rPr>
          <w:i/>
          <w:lang w:val="en-US"/>
        </w:rPr>
        <w:t xml:space="preserve"> </w:t>
      </w:r>
      <w:proofErr w:type="spellStart"/>
      <w:r w:rsidRPr="00DB1BDD">
        <w:rPr>
          <w:i/>
          <w:lang w:val="en-US"/>
        </w:rPr>
        <w:t>noi</w:t>
      </w:r>
      <w:proofErr w:type="spellEnd"/>
      <w:r w:rsidRPr="00DB1BDD">
        <w:rPr>
          <w:i/>
          <w:lang w:val="en-US"/>
        </w:rPr>
        <w:t xml:space="preserve"> </w:t>
      </w:r>
      <w:proofErr w:type="spellStart"/>
      <w:r w:rsidRPr="00DB1BDD">
        <w:rPr>
          <w:i/>
          <w:lang w:val="en-US"/>
        </w:rPr>
        <w:t>contracte</w:t>
      </w:r>
      <w:proofErr w:type="spellEnd"/>
      <w:r w:rsidRPr="00DB1BDD">
        <w:rPr>
          <w:i/>
          <w:lang w:val="en-US"/>
        </w:rPr>
        <w:t xml:space="preserve"> de </w:t>
      </w:r>
      <w:proofErr w:type="spellStart"/>
      <w:r w:rsidRPr="00DB1BDD">
        <w:rPr>
          <w:i/>
          <w:lang w:val="en-US"/>
        </w:rPr>
        <w:t>asigurare</w:t>
      </w:r>
      <w:proofErr w:type="spellEnd"/>
      <w:r w:rsidRPr="00DB1BDD">
        <w:rPr>
          <w:i/>
          <w:lang w:val="en-US"/>
        </w:rPr>
        <w:t xml:space="preserve"> </w:t>
      </w:r>
      <w:proofErr w:type="spellStart"/>
      <w:r w:rsidRPr="00DB1BDD">
        <w:rPr>
          <w:i/>
          <w:lang w:val="en-US"/>
        </w:rPr>
        <w:t>pe</w:t>
      </w:r>
      <w:proofErr w:type="spellEnd"/>
      <w:r w:rsidRPr="00DB1BDD">
        <w:rPr>
          <w:i/>
          <w:lang w:val="en-US"/>
        </w:rPr>
        <w:t xml:space="preserve"> </w:t>
      </w:r>
      <w:proofErr w:type="spellStart"/>
      <w:r w:rsidRPr="00DB1BDD">
        <w:rPr>
          <w:i/>
          <w:lang w:val="en-US"/>
        </w:rPr>
        <w:t>teritoriul</w:t>
      </w:r>
      <w:proofErr w:type="spellEnd"/>
      <w:r w:rsidRPr="00DB1BDD">
        <w:rPr>
          <w:i/>
          <w:lang w:val="en-US"/>
        </w:rPr>
        <w:t xml:space="preserve"> </w:t>
      </w:r>
      <w:proofErr w:type="spellStart"/>
      <w:r w:rsidRPr="00DB1BDD">
        <w:rPr>
          <w:i/>
          <w:lang w:val="en-US"/>
        </w:rPr>
        <w:t>său</w:t>
      </w:r>
      <w:proofErr w:type="spellEnd"/>
      <w:r w:rsidRPr="00DB1BDD">
        <w:rPr>
          <w:i/>
          <w:lang w:val="en-US"/>
        </w:rPr>
        <w:t xml:space="preserve">. </w:t>
      </w:r>
      <w:proofErr w:type="spellStart"/>
      <w:r w:rsidRPr="00DB1BDD">
        <w:rPr>
          <w:i/>
          <w:lang w:val="en-US"/>
        </w:rPr>
        <w:t>Statele</w:t>
      </w:r>
      <w:proofErr w:type="spellEnd"/>
      <w:r w:rsidRPr="00DB1BDD">
        <w:rPr>
          <w:i/>
          <w:lang w:val="en-US"/>
        </w:rPr>
        <w:t xml:space="preserve"> </w:t>
      </w:r>
      <w:proofErr w:type="spellStart"/>
      <w:r w:rsidRPr="00DB1BDD">
        <w:rPr>
          <w:i/>
          <w:lang w:val="en-US"/>
        </w:rPr>
        <w:t>membre</w:t>
      </w:r>
      <w:proofErr w:type="spellEnd"/>
      <w:r w:rsidRPr="00DB1BDD">
        <w:rPr>
          <w:i/>
          <w:lang w:val="en-US"/>
        </w:rPr>
        <w:t xml:space="preserve"> se </w:t>
      </w:r>
      <w:proofErr w:type="spellStart"/>
      <w:r w:rsidRPr="00DB1BDD">
        <w:rPr>
          <w:i/>
          <w:lang w:val="en-US"/>
        </w:rPr>
        <w:t>asigură</w:t>
      </w:r>
      <w:proofErr w:type="spellEnd"/>
      <w:r w:rsidRPr="00DB1BDD">
        <w:rPr>
          <w:i/>
          <w:lang w:val="en-US"/>
        </w:rPr>
        <w:t xml:space="preserve"> </w:t>
      </w:r>
      <w:proofErr w:type="spellStart"/>
      <w:r w:rsidRPr="00DB1BDD">
        <w:rPr>
          <w:i/>
          <w:lang w:val="en-US"/>
        </w:rPr>
        <w:t>că</w:t>
      </w:r>
      <w:proofErr w:type="spellEnd"/>
      <w:r w:rsidRPr="00DB1BDD">
        <w:rPr>
          <w:i/>
          <w:lang w:val="en-US"/>
        </w:rPr>
        <w:t xml:space="preserve"> </w:t>
      </w:r>
      <w:proofErr w:type="spellStart"/>
      <w:r w:rsidRPr="00DB1BDD">
        <w:rPr>
          <w:i/>
          <w:lang w:val="en-US"/>
        </w:rPr>
        <w:t>pe</w:t>
      </w:r>
      <w:proofErr w:type="spellEnd"/>
      <w:r w:rsidRPr="00DB1BDD">
        <w:rPr>
          <w:i/>
          <w:lang w:val="en-US"/>
        </w:rPr>
        <w:t xml:space="preserve"> </w:t>
      </w:r>
      <w:proofErr w:type="spellStart"/>
      <w:r w:rsidRPr="00DB1BDD">
        <w:rPr>
          <w:i/>
          <w:lang w:val="en-US"/>
        </w:rPr>
        <w:t>teritoriile</w:t>
      </w:r>
      <w:proofErr w:type="spellEnd"/>
      <w:r w:rsidRPr="00DB1BDD">
        <w:rPr>
          <w:i/>
          <w:lang w:val="en-US"/>
        </w:rPr>
        <w:t xml:space="preserve"> </w:t>
      </w:r>
      <w:proofErr w:type="spellStart"/>
      <w:r w:rsidRPr="00DB1BDD">
        <w:rPr>
          <w:i/>
          <w:lang w:val="en-US"/>
        </w:rPr>
        <w:t>lor</w:t>
      </w:r>
      <w:proofErr w:type="spellEnd"/>
      <w:r w:rsidRPr="00DB1BDD">
        <w:rPr>
          <w:i/>
          <w:lang w:val="en-US"/>
        </w:rPr>
        <w:t xml:space="preserve"> </w:t>
      </w:r>
      <w:proofErr w:type="spellStart"/>
      <w:proofErr w:type="gramStart"/>
      <w:r w:rsidRPr="00DB1BDD">
        <w:rPr>
          <w:i/>
          <w:lang w:val="en-US"/>
        </w:rPr>
        <w:t>este</w:t>
      </w:r>
      <w:proofErr w:type="spellEnd"/>
      <w:proofErr w:type="gramEnd"/>
      <w:r w:rsidRPr="00DB1BDD">
        <w:rPr>
          <w:i/>
          <w:lang w:val="en-US"/>
        </w:rPr>
        <w:t xml:space="preserve"> </w:t>
      </w:r>
      <w:proofErr w:type="spellStart"/>
      <w:r w:rsidRPr="00DB1BDD">
        <w:rPr>
          <w:i/>
          <w:lang w:val="en-US"/>
        </w:rPr>
        <w:t>posibilă</w:t>
      </w:r>
      <w:proofErr w:type="spellEnd"/>
      <w:r w:rsidRPr="00DB1BDD">
        <w:rPr>
          <w:i/>
          <w:lang w:val="en-US"/>
        </w:rPr>
        <w:t xml:space="preserve"> </w:t>
      </w:r>
      <w:proofErr w:type="spellStart"/>
      <w:r w:rsidRPr="00DB1BDD">
        <w:rPr>
          <w:i/>
          <w:lang w:val="en-US"/>
        </w:rPr>
        <w:t>transmiterea</w:t>
      </w:r>
      <w:proofErr w:type="spellEnd"/>
      <w:r w:rsidRPr="00DB1BDD">
        <w:rPr>
          <w:i/>
          <w:lang w:val="en-US"/>
        </w:rPr>
        <w:t xml:space="preserve"> </w:t>
      </w:r>
      <w:proofErr w:type="spellStart"/>
      <w:r w:rsidRPr="00DB1BDD">
        <w:rPr>
          <w:i/>
          <w:lang w:val="en-US"/>
        </w:rPr>
        <w:t>notificărilor</w:t>
      </w:r>
      <w:proofErr w:type="spellEnd"/>
      <w:r w:rsidRPr="00DB1BDD">
        <w:rPr>
          <w:i/>
          <w:lang w:val="en-US"/>
        </w:rPr>
        <w:t xml:space="preserve"> </w:t>
      </w:r>
      <w:proofErr w:type="spellStart"/>
      <w:r w:rsidRPr="00DB1BDD">
        <w:rPr>
          <w:i/>
          <w:lang w:val="en-US"/>
        </w:rPr>
        <w:t>necesare</w:t>
      </w:r>
      <w:proofErr w:type="spellEnd"/>
      <w:r w:rsidRPr="00DB1BDD">
        <w:rPr>
          <w:i/>
          <w:lang w:val="en-US"/>
        </w:rPr>
        <w:t xml:space="preserve"> </w:t>
      </w:r>
      <w:proofErr w:type="spellStart"/>
      <w:r w:rsidRPr="00DB1BDD">
        <w:rPr>
          <w:i/>
          <w:lang w:val="en-US"/>
        </w:rPr>
        <w:t>întreprinderilor</w:t>
      </w:r>
      <w:proofErr w:type="spellEnd"/>
      <w:r w:rsidRPr="00DB1BDD">
        <w:rPr>
          <w:i/>
          <w:lang w:val="en-US"/>
        </w:rPr>
        <w:t xml:space="preserve"> de </w:t>
      </w:r>
      <w:proofErr w:type="spellStart"/>
      <w:r w:rsidRPr="00DB1BDD">
        <w:rPr>
          <w:i/>
          <w:lang w:val="en-US"/>
        </w:rPr>
        <w:t>asigurare</w:t>
      </w:r>
      <w:proofErr w:type="spellEnd"/>
      <w:r w:rsidRPr="00DB1BDD">
        <w:rPr>
          <w:i/>
          <w:lang w:val="en-US"/>
        </w:rPr>
        <w:t>.</w:t>
      </w:r>
    </w:p>
    <w:p w:rsidR="000022A6" w:rsidRDefault="000022A6" w:rsidP="000022A6">
      <w:pPr>
        <w:autoSpaceDE w:val="0"/>
        <w:autoSpaceDN w:val="0"/>
        <w:adjustRightInd w:val="0"/>
        <w:spacing w:line="360" w:lineRule="auto"/>
        <w:jc w:val="both"/>
        <w:rPr>
          <w:i/>
          <w:lang w:val="en-US"/>
        </w:rPr>
      </w:pPr>
      <w:r w:rsidRPr="00DB1BDD">
        <w:rPr>
          <w:i/>
          <w:lang w:val="en-US"/>
        </w:rPr>
        <w:tab/>
        <w:t xml:space="preserve">(6) </w:t>
      </w:r>
      <w:proofErr w:type="spellStart"/>
      <w:r w:rsidRPr="00DB1BDD">
        <w:rPr>
          <w:i/>
          <w:lang w:val="en-US"/>
        </w:rPr>
        <w:t>Prevederile</w:t>
      </w:r>
      <w:proofErr w:type="spellEnd"/>
      <w:r w:rsidRPr="00DB1BDD">
        <w:rPr>
          <w:i/>
          <w:lang w:val="en-US"/>
        </w:rPr>
        <w:t xml:space="preserve"> </w:t>
      </w:r>
      <w:proofErr w:type="spellStart"/>
      <w:r w:rsidRPr="00DB1BDD">
        <w:rPr>
          <w:i/>
          <w:lang w:val="en-US"/>
        </w:rPr>
        <w:t>alineatelor</w:t>
      </w:r>
      <w:proofErr w:type="spellEnd"/>
      <w:r w:rsidRPr="00DB1BDD">
        <w:rPr>
          <w:i/>
          <w:lang w:val="en-US"/>
        </w:rPr>
        <w:t xml:space="preserve"> (3), (4) </w:t>
      </w:r>
      <w:proofErr w:type="spellStart"/>
      <w:r w:rsidRPr="00DB1BDD">
        <w:rPr>
          <w:i/>
          <w:lang w:val="en-US"/>
        </w:rPr>
        <w:t>și</w:t>
      </w:r>
      <w:proofErr w:type="spellEnd"/>
      <w:r w:rsidRPr="00DB1BDD">
        <w:rPr>
          <w:i/>
          <w:lang w:val="en-US"/>
        </w:rPr>
        <w:t xml:space="preserve"> (5) nu </w:t>
      </w:r>
      <w:proofErr w:type="spellStart"/>
      <w:r w:rsidRPr="00DB1BDD">
        <w:rPr>
          <w:i/>
          <w:lang w:val="en-US"/>
        </w:rPr>
        <w:t>aduc</w:t>
      </w:r>
      <w:proofErr w:type="spellEnd"/>
      <w:r w:rsidRPr="00DB1BDD">
        <w:rPr>
          <w:i/>
          <w:lang w:val="en-US"/>
        </w:rPr>
        <w:t xml:space="preserve"> </w:t>
      </w:r>
      <w:proofErr w:type="spellStart"/>
      <w:r w:rsidRPr="00DB1BDD">
        <w:rPr>
          <w:i/>
          <w:lang w:val="en-US"/>
        </w:rPr>
        <w:t>atingere</w:t>
      </w:r>
      <w:proofErr w:type="spellEnd"/>
      <w:r w:rsidRPr="00DB1BDD">
        <w:rPr>
          <w:i/>
          <w:lang w:val="en-US"/>
        </w:rPr>
        <w:t xml:space="preserve"> </w:t>
      </w:r>
      <w:proofErr w:type="spellStart"/>
      <w:r w:rsidRPr="00DB1BDD">
        <w:rPr>
          <w:i/>
          <w:lang w:val="en-US"/>
        </w:rPr>
        <w:t>competențelor</w:t>
      </w:r>
      <w:proofErr w:type="spellEnd"/>
      <w:r w:rsidRPr="00DB1BDD">
        <w:rPr>
          <w:i/>
          <w:lang w:val="en-US"/>
        </w:rPr>
        <w:t xml:space="preserve"> </w:t>
      </w:r>
      <w:proofErr w:type="spellStart"/>
      <w:r w:rsidRPr="00DB1BDD">
        <w:rPr>
          <w:i/>
          <w:lang w:val="en-US"/>
        </w:rPr>
        <w:t>statelor</w:t>
      </w:r>
      <w:proofErr w:type="spellEnd"/>
      <w:r w:rsidRPr="00DB1BDD">
        <w:rPr>
          <w:i/>
          <w:lang w:val="en-US"/>
        </w:rPr>
        <w:t xml:space="preserve"> </w:t>
      </w:r>
      <w:proofErr w:type="spellStart"/>
      <w:r w:rsidRPr="00DB1BDD">
        <w:rPr>
          <w:i/>
          <w:lang w:val="en-US"/>
        </w:rPr>
        <w:t>membre</w:t>
      </w:r>
      <w:proofErr w:type="spellEnd"/>
      <w:r w:rsidRPr="00DB1BDD">
        <w:rPr>
          <w:i/>
          <w:lang w:val="en-US"/>
        </w:rPr>
        <w:t xml:space="preserve"> </w:t>
      </w:r>
      <w:proofErr w:type="spellStart"/>
      <w:r w:rsidRPr="00DB1BDD">
        <w:rPr>
          <w:i/>
          <w:lang w:val="en-US"/>
        </w:rPr>
        <w:t>în</w:t>
      </w:r>
      <w:proofErr w:type="spellEnd"/>
      <w:r w:rsidRPr="00DB1BDD">
        <w:rPr>
          <w:i/>
          <w:lang w:val="en-US"/>
        </w:rPr>
        <w:t xml:space="preserve"> </w:t>
      </w:r>
      <w:proofErr w:type="spellStart"/>
      <w:r w:rsidRPr="00DB1BDD">
        <w:rPr>
          <w:i/>
          <w:lang w:val="en-US"/>
        </w:rPr>
        <w:t>cauză</w:t>
      </w:r>
      <w:proofErr w:type="spellEnd"/>
      <w:r w:rsidRPr="00DB1BDD">
        <w:rPr>
          <w:i/>
          <w:lang w:val="en-US"/>
        </w:rPr>
        <w:t xml:space="preserve"> de a </w:t>
      </w:r>
      <w:proofErr w:type="spellStart"/>
      <w:r w:rsidRPr="00DB1BDD">
        <w:rPr>
          <w:i/>
          <w:lang w:val="en-US"/>
        </w:rPr>
        <w:t>adopta</w:t>
      </w:r>
      <w:proofErr w:type="spellEnd"/>
      <w:r w:rsidRPr="00DB1BDD">
        <w:rPr>
          <w:i/>
          <w:lang w:val="en-US"/>
        </w:rPr>
        <w:t xml:space="preserve">, </w:t>
      </w:r>
      <w:proofErr w:type="spellStart"/>
      <w:r w:rsidRPr="00DB1BDD">
        <w:rPr>
          <w:i/>
          <w:lang w:val="en-US"/>
        </w:rPr>
        <w:t>în</w:t>
      </w:r>
      <w:proofErr w:type="spellEnd"/>
      <w:r w:rsidRPr="00DB1BDD">
        <w:rPr>
          <w:i/>
          <w:lang w:val="en-US"/>
        </w:rPr>
        <w:t xml:space="preserve"> </w:t>
      </w:r>
      <w:proofErr w:type="spellStart"/>
      <w:r w:rsidRPr="00DB1BDD">
        <w:rPr>
          <w:i/>
          <w:lang w:val="en-US"/>
        </w:rPr>
        <w:t>caz</w:t>
      </w:r>
      <w:proofErr w:type="spellEnd"/>
      <w:r w:rsidRPr="00DB1BDD">
        <w:rPr>
          <w:i/>
          <w:lang w:val="en-US"/>
        </w:rPr>
        <w:t xml:space="preserve"> de </w:t>
      </w:r>
      <w:proofErr w:type="spellStart"/>
      <w:r w:rsidRPr="00DB1BDD">
        <w:rPr>
          <w:i/>
          <w:lang w:val="en-US"/>
        </w:rPr>
        <w:t>urgență</w:t>
      </w:r>
      <w:proofErr w:type="spellEnd"/>
      <w:r w:rsidRPr="00DB1BDD">
        <w:rPr>
          <w:i/>
          <w:lang w:val="en-US"/>
        </w:rPr>
        <w:t xml:space="preserve">, </w:t>
      </w:r>
      <w:proofErr w:type="spellStart"/>
      <w:r w:rsidRPr="00DB1BDD">
        <w:rPr>
          <w:i/>
          <w:lang w:val="en-US"/>
        </w:rPr>
        <w:t>măsurile</w:t>
      </w:r>
      <w:proofErr w:type="spellEnd"/>
      <w:r w:rsidRPr="00DB1BDD">
        <w:rPr>
          <w:i/>
          <w:lang w:val="en-US"/>
        </w:rPr>
        <w:t xml:space="preserve"> </w:t>
      </w:r>
      <w:proofErr w:type="spellStart"/>
      <w:r w:rsidRPr="00DB1BDD">
        <w:rPr>
          <w:i/>
          <w:lang w:val="en-US"/>
        </w:rPr>
        <w:t>corespunzătoare</w:t>
      </w:r>
      <w:proofErr w:type="spellEnd"/>
      <w:r w:rsidRPr="00DB1BDD">
        <w:rPr>
          <w:i/>
          <w:lang w:val="en-US"/>
        </w:rPr>
        <w:t xml:space="preserve"> </w:t>
      </w:r>
      <w:proofErr w:type="spellStart"/>
      <w:r w:rsidRPr="00DB1BDD">
        <w:rPr>
          <w:i/>
          <w:lang w:val="en-US"/>
        </w:rPr>
        <w:t>pentru</w:t>
      </w:r>
      <w:proofErr w:type="spellEnd"/>
      <w:r w:rsidRPr="00DB1BDD">
        <w:rPr>
          <w:i/>
          <w:lang w:val="en-US"/>
        </w:rPr>
        <w:t xml:space="preserve"> a </w:t>
      </w:r>
      <w:proofErr w:type="spellStart"/>
      <w:r w:rsidRPr="00DB1BDD">
        <w:rPr>
          <w:i/>
          <w:lang w:val="en-US"/>
        </w:rPr>
        <w:t>preveni</w:t>
      </w:r>
      <w:proofErr w:type="spellEnd"/>
      <w:r w:rsidRPr="00DB1BDD">
        <w:rPr>
          <w:i/>
          <w:lang w:val="en-US"/>
        </w:rPr>
        <w:t xml:space="preserve"> </w:t>
      </w:r>
      <w:proofErr w:type="spellStart"/>
      <w:r w:rsidRPr="00DB1BDD">
        <w:rPr>
          <w:i/>
          <w:lang w:val="en-US"/>
        </w:rPr>
        <w:t>și</w:t>
      </w:r>
      <w:proofErr w:type="spellEnd"/>
      <w:r w:rsidRPr="00DB1BDD">
        <w:rPr>
          <w:i/>
          <w:lang w:val="en-US"/>
        </w:rPr>
        <w:t xml:space="preserve"> </w:t>
      </w:r>
      <w:proofErr w:type="spellStart"/>
      <w:r w:rsidRPr="00DB1BDD">
        <w:rPr>
          <w:i/>
          <w:lang w:val="en-US"/>
        </w:rPr>
        <w:t>pedepsi</w:t>
      </w:r>
      <w:proofErr w:type="spellEnd"/>
      <w:r w:rsidRPr="00DB1BDD">
        <w:rPr>
          <w:i/>
          <w:lang w:val="en-US"/>
        </w:rPr>
        <w:t xml:space="preserve"> </w:t>
      </w:r>
      <w:proofErr w:type="spellStart"/>
      <w:r w:rsidRPr="00DB1BDD">
        <w:rPr>
          <w:i/>
          <w:lang w:val="en-US"/>
        </w:rPr>
        <w:t>neregulil</w:t>
      </w:r>
      <w:r>
        <w:rPr>
          <w:i/>
          <w:lang w:val="en-US"/>
        </w:rPr>
        <w:t>e</w:t>
      </w:r>
      <w:proofErr w:type="spellEnd"/>
    </w:p>
    <w:p w:rsidR="000022A6" w:rsidRDefault="000022A6" w:rsidP="000022A6">
      <w:pPr>
        <w:autoSpaceDE w:val="0"/>
        <w:autoSpaceDN w:val="0"/>
        <w:adjustRightInd w:val="0"/>
        <w:spacing w:after="120" w:line="360" w:lineRule="auto"/>
        <w:jc w:val="both"/>
        <w:rPr>
          <w:i/>
          <w:lang w:val="en-US"/>
        </w:rPr>
      </w:pPr>
      <w:r w:rsidRPr="00DB1BDD">
        <w:rPr>
          <w:i/>
          <w:lang w:val="en-US"/>
        </w:rPr>
        <w:t xml:space="preserve"> </w:t>
      </w:r>
      <w:proofErr w:type="spellStart"/>
      <w:proofErr w:type="gramStart"/>
      <w:r w:rsidRPr="00DB1BDD">
        <w:rPr>
          <w:i/>
          <w:lang w:val="en-US"/>
        </w:rPr>
        <w:t>comise</w:t>
      </w:r>
      <w:proofErr w:type="spellEnd"/>
      <w:proofErr w:type="gramEnd"/>
      <w:r w:rsidRPr="00DB1BDD">
        <w:rPr>
          <w:i/>
          <w:lang w:val="en-US"/>
        </w:rPr>
        <w:t xml:space="preserve"> </w:t>
      </w:r>
      <w:proofErr w:type="spellStart"/>
      <w:r w:rsidRPr="00DB1BDD">
        <w:rPr>
          <w:i/>
          <w:lang w:val="en-US"/>
        </w:rPr>
        <w:t>pe</w:t>
      </w:r>
      <w:proofErr w:type="spellEnd"/>
      <w:r w:rsidRPr="00DB1BDD">
        <w:rPr>
          <w:i/>
          <w:lang w:val="en-US"/>
        </w:rPr>
        <w:t xml:space="preserve"> </w:t>
      </w:r>
      <w:proofErr w:type="spellStart"/>
      <w:r w:rsidRPr="00DB1BDD">
        <w:rPr>
          <w:i/>
          <w:lang w:val="en-US"/>
        </w:rPr>
        <w:t>teritoriul</w:t>
      </w:r>
      <w:proofErr w:type="spellEnd"/>
      <w:r w:rsidRPr="00DB1BDD">
        <w:rPr>
          <w:i/>
          <w:lang w:val="en-US"/>
        </w:rPr>
        <w:t xml:space="preserve"> </w:t>
      </w:r>
      <w:proofErr w:type="spellStart"/>
      <w:r w:rsidRPr="00DB1BDD">
        <w:rPr>
          <w:i/>
          <w:lang w:val="en-US"/>
        </w:rPr>
        <w:t>lor</w:t>
      </w:r>
      <w:proofErr w:type="spellEnd"/>
      <w:r w:rsidRPr="00DB1BDD">
        <w:rPr>
          <w:i/>
          <w:lang w:val="en-US"/>
        </w:rPr>
        <w:t xml:space="preserve">. </w:t>
      </w:r>
      <w:proofErr w:type="spellStart"/>
      <w:r w:rsidRPr="00DB1BDD">
        <w:rPr>
          <w:i/>
          <w:lang w:val="en-US"/>
        </w:rPr>
        <w:t>Aceasta</w:t>
      </w:r>
      <w:proofErr w:type="spellEnd"/>
      <w:r w:rsidRPr="00DB1BDD">
        <w:rPr>
          <w:i/>
          <w:lang w:val="en-US"/>
        </w:rPr>
        <w:t xml:space="preserve"> include </w:t>
      </w:r>
      <w:proofErr w:type="spellStart"/>
      <w:r w:rsidRPr="00DB1BDD">
        <w:rPr>
          <w:i/>
          <w:lang w:val="en-US"/>
        </w:rPr>
        <w:t>posibilitatea</w:t>
      </w:r>
      <w:proofErr w:type="spellEnd"/>
      <w:r w:rsidRPr="00DB1BDD">
        <w:rPr>
          <w:i/>
          <w:lang w:val="en-US"/>
        </w:rPr>
        <w:t xml:space="preserve"> de a </w:t>
      </w:r>
      <w:proofErr w:type="spellStart"/>
      <w:r w:rsidRPr="00DB1BDD">
        <w:rPr>
          <w:i/>
          <w:lang w:val="en-US"/>
        </w:rPr>
        <w:t>împiedica</w:t>
      </w:r>
      <w:proofErr w:type="spellEnd"/>
      <w:r w:rsidRPr="00DB1BDD">
        <w:rPr>
          <w:i/>
          <w:lang w:val="en-US"/>
        </w:rPr>
        <w:t xml:space="preserve"> </w:t>
      </w:r>
      <w:proofErr w:type="spellStart"/>
      <w:r w:rsidRPr="00DB1BDD">
        <w:rPr>
          <w:i/>
          <w:lang w:val="en-US"/>
        </w:rPr>
        <w:t>întreprinderea</w:t>
      </w:r>
      <w:proofErr w:type="spellEnd"/>
      <w:r w:rsidRPr="00DB1BDD">
        <w:rPr>
          <w:i/>
          <w:lang w:val="en-US"/>
        </w:rPr>
        <w:t xml:space="preserve"> de </w:t>
      </w:r>
      <w:proofErr w:type="spellStart"/>
      <w:r w:rsidRPr="00DB1BDD">
        <w:rPr>
          <w:i/>
          <w:lang w:val="en-US"/>
        </w:rPr>
        <w:t>asigurare</w:t>
      </w:r>
      <w:proofErr w:type="spellEnd"/>
      <w:r w:rsidRPr="00DB1BDD">
        <w:rPr>
          <w:i/>
          <w:lang w:val="en-US"/>
        </w:rPr>
        <w:t xml:space="preserve"> </w:t>
      </w:r>
      <w:proofErr w:type="spellStart"/>
      <w:proofErr w:type="gramStart"/>
      <w:r w:rsidRPr="00DB1BDD">
        <w:rPr>
          <w:i/>
          <w:lang w:val="en-US"/>
        </w:rPr>
        <w:t>să</w:t>
      </w:r>
      <w:proofErr w:type="spellEnd"/>
      <w:r w:rsidRPr="00DB1BDD">
        <w:rPr>
          <w:i/>
          <w:lang w:val="en-US"/>
        </w:rPr>
        <w:t xml:space="preserve"> continue </w:t>
      </w:r>
      <w:proofErr w:type="spellStart"/>
      <w:r w:rsidRPr="00DB1BDD">
        <w:rPr>
          <w:i/>
          <w:lang w:val="en-US"/>
        </w:rPr>
        <w:t>să</w:t>
      </w:r>
      <w:proofErr w:type="spellEnd"/>
      <w:proofErr w:type="gramEnd"/>
      <w:r w:rsidRPr="00DB1BDD">
        <w:rPr>
          <w:i/>
          <w:lang w:val="en-US"/>
        </w:rPr>
        <w:t xml:space="preserve"> </w:t>
      </w:r>
      <w:proofErr w:type="spellStart"/>
      <w:r w:rsidRPr="00DB1BDD">
        <w:rPr>
          <w:i/>
          <w:lang w:val="en-US"/>
        </w:rPr>
        <w:t>încheie</w:t>
      </w:r>
      <w:proofErr w:type="spellEnd"/>
      <w:r w:rsidRPr="00DB1BDD">
        <w:rPr>
          <w:i/>
          <w:lang w:val="en-US"/>
        </w:rPr>
        <w:t xml:space="preserve"> </w:t>
      </w:r>
      <w:proofErr w:type="spellStart"/>
      <w:r w:rsidRPr="00DB1BDD">
        <w:rPr>
          <w:i/>
          <w:lang w:val="en-US"/>
        </w:rPr>
        <w:t>noi</w:t>
      </w:r>
      <w:proofErr w:type="spellEnd"/>
      <w:r w:rsidRPr="00DB1BDD">
        <w:rPr>
          <w:i/>
          <w:lang w:val="en-US"/>
        </w:rPr>
        <w:t xml:space="preserve"> </w:t>
      </w:r>
      <w:proofErr w:type="spellStart"/>
      <w:r w:rsidRPr="00DB1BDD">
        <w:rPr>
          <w:i/>
          <w:lang w:val="en-US"/>
        </w:rPr>
        <w:t>contracte</w:t>
      </w:r>
      <w:proofErr w:type="spellEnd"/>
      <w:r w:rsidRPr="00DB1BDD">
        <w:rPr>
          <w:i/>
          <w:lang w:val="en-US"/>
        </w:rPr>
        <w:t xml:space="preserve"> de </w:t>
      </w:r>
      <w:proofErr w:type="spellStart"/>
      <w:r w:rsidRPr="00DB1BDD">
        <w:rPr>
          <w:i/>
          <w:lang w:val="en-US"/>
        </w:rPr>
        <w:t>asigurare</w:t>
      </w:r>
      <w:proofErr w:type="spellEnd"/>
      <w:r w:rsidRPr="00DB1BDD">
        <w:rPr>
          <w:i/>
          <w:lang w:val="en-US"/>
        </w:rPr>
        <w:t xml:space="preserve"> </w:t>
      </w:r>
      <w:proofErr w:type="spellStart"/>
      <w:r w:rsidRPr="00DB1BDD">
        <w:rPr>
          <w:i/>
          <w:lang w:val="en-US"/>
        </w:rPr>
        <w:t>pe</w:t>
      </w:r>
      <w:proofErr w:type="spellEnd"/>
      <w:r w:rsidRPr="00DB1BDD">
        <w:rPr>
          <w:i/>
          <w:lang w:val="en-US"/>
        </w:rPr>
        <w:t xml:space="preserve"> </w:t>
      </w:r>
      <w:proofErr w:type="spellStart"/>
      <w:r w:rsidRPr="00DB1BDD">
        <w:rPr>
          <w:i/>
          <w:lang w:val="en-US"/>
        </w:rPr>
        <w:t>teritoriul</w:t>
      </w:r>
      <w:proofErr w:type="spellEnd"/>
      <w:r w:rsidRPr="00DB1BDD">
        <w:rPr>
          <w:i/>
          <w:lang w:val="en-US"/>
        </w:rPr>
        <w:t xml:space="preserve"> </w:t>
      </w:r>
      <w:proofErr w:type="spellStart"/>
      <w:r w:rsidRPr="00DB1BDD">
        <w:rPr>
          <w:i/>
          <w:lang w:val="en-US"/>
        </w:rPr>
        <w:t>său</w:t>
      </w:r>
      <w:proofErr w:type="spellEnd"/>
      <w:r w:rsidRPr="00DB1BDD">
        <w:rPr>
          <w:i/>
          <w:lang w:val="en-US"/>
        </w:rPr>
        <w:t>.</w:t>
      </w:r>
    </w:p>
    <w:p w:rsidR="000022A6" w:rsidRPr="00DB1BDD" w:rsidRDefault="000022A6" w:rsidP="000022A6">
      <w:pPr>
        <w:autoSpaceDE w:val="0"/>
        <w:autoSpaceDN w:val="0"/>
        <w:adjustRightInd w:val="0"/>
        <w:spacing w:after="120" w:line="360" w:lineRule="auto"/>
        <w:jc w:val="both"/>
        <w:rPr>
          <w:i/>
          <w:lang w:val="en-US"/>
        </w:rPr>
      </w:pPr>
      <w:r w:rsidRPr="00DB1BDD">
        <w:rPr>
          <w:i/>
          <w:lang w:val="en-US"/>
        </w:rPr>
        <w:tab/>
        <w:t xml:space="preserve">(7) </w:t>
      </w:r>
      <w:proofErr w:type="spellStart"/>
      <w:r w:rsidRPr="00DB1BDD">
        <w:rPr>
          <w:i/>
          <w:lang w:val="en-US"/>
        </w:rPr>
        <w:t>Prevederile</w:t>
      </w:r>
      <w:proofErr w:type="spellEnd"/>
      <w:r w:rsidRPr="00DB1BDD">
        <w:rPr>
          <w:i/>
          <w:lang w:val="en-US"/>
        </w:rPr>
        <w:t xml:space="preserve"> </w:t>
      </w:r>
      <w:proofErr w:type="spellStart"/>
      <w:r w:rsidRPr="00DB1BDD">
        <w:rPr>
          <w:i/>
          <w:lang w:val="en-US"/>
        </w:rPr>
        <w:t>alineatelor</w:t>
      </w:r>
      <w:proofErr w:type="spellEnd"/>
      <w:r w:rsidRPr="00DB1BDD">
        <w:rPr>
          <w:i/>
          <w:lang w:val="en-US"/>
        </w:rPr>
        <w:t xml:space="preserve"> (3), (4) </w:t>
      </w:r>
      <w:proofErr w:type="spellStart"/>
      <w:r w:rsidRPr="00DB1BDD">
        <w:rPr>
          <w:i/>
          <w:lang w:val="en-US"/>
        </w:rPr>
        <w:t>și</w:t>
      </w:r>
      <w:proofErr w:type="spellEnd"/>
      <w:r w:rsidRPr="00DB1BDD">
        <w:rPr>
          <w:i/>
          <w:lang w:val="en-US"/>
        </w:rPr>
        <w:t xml:space="preserve"> (5) nu </w:t>
      </w:r>
      <w:proofErr w:type="spellStart"/>
      <w:r w:rsidRPr="00DB1BDD">
        <w:rPr>
          <w:i/>
          <w:lang w:val="en-US"/>
        </w:rPr>
        <w:t>aduc</w:t>
      </w:r>
      <w:proofErr w:type="spellEnd"/>
      <w:r w:rsidRPr="00DB1BDD">
        <w:rPr>
          <w:i/>
          <w:lang w:val="en-US"/>
        </w:rPr>
        <w:t xml:space="preserve"> </w:t>
      </w:r>
      <w:proofErr w:type="spellStart"/>
      <w:r w:rsidRPr="00DB1BDD">
        <w:rPr>
          <w:i/>
          <w:lang w:val="en-US"/>
        </w:rPr>
        <w:t>atingere</w:t>
      </w:r>
      <w:proofErr w:type="spellEnd"/>
      <w:r w:rsidRPr="00DB1BDD">
        <w:rPr>
          <w:i/>
          <w:lang w:val="en-US"/>
        </w:rPr>
        <w:t xml:space="preserve"> </w:t>
      </w:r>
      <w:proofErr w:type="spellStart"/>
      <w:r w:rsidRPr="00DB1BDD">
        <w:rPr>
          <w:i/>
          <w:lang w:val="en-US"/>
        </w:rPr>
        <w:t>competențelor</w:t>
      </w:r>
      <w:proofErr w:type="spellEnd"/>
      <w:r w:rsidRPr="00DB1BDD">
        <w:rPr>
          <w:i/>
          <w:lang w:val="en-US"/>
        </w:rPr>
        <w:t xml:space="preserve"> </w:t>
      </w:r>
      <w:proofErr w:type="spellStart"/>
      <w:r w:rsidRPr="00DB1BDD">
        <w:rPr>
          <w:i/>
          <w:lang w:val="en-US"/>
        </w:rPr>
        <w:t>statelor</w:t>
      </w:r>
      <w:proofErr w:type="spellEnd"/>
      <w:r w:rsidRPr="00DB1BDD">
        <w:rPr>
          <w:i/>
          <w:lang w:val="en-US"/>
        </w:rPr>
        <w:t xml:space="preserve"> </w:t>
      </w:r>
      <w:proofErr w:type="spellStart"/>
      <w:r w:rsidRPr="00DB1BDD">
        <w:rPr>
          <w:i/>
          <w:lang w:val="en-US"/>
        </w:rPr>
        <w:t>membre</w:t>
      </w:r>
      <w:proofErr w:type="spellEnd"/>
      <w:r w:rsidRPr="00DB1BDD">
        <w:rPr>
          <w:i/>
          <w:lang w:val="en-US"/>
        </w:rPr>
        <w:t xml:space="preserve"> de a </w:t>
      </w:r>
      <w:proofErr w:type="spellStart"/>
      <w:r w:rsidRPr="00DB1BDD">
        <w:rPr>
          <w:i/>
          <w:lang w:val="en-US"/>
        </w:rPr>
        <w:t>sancționa</w:t>
      </w:r>
      <w:proofErr w:type="spellEnd"/>
      <w:r w:rsidRPr="00DB1BDD">
        <w:rPr>
          <w:i/>
          <w:lang w:val="en-US"/>
        </w:rPr>
        <w:t xml:space="preserve"> </w:t>
      </w:r>
      <w:proofErr w:type="spellStart"/>
      <w:r w:rsidRPr="00DB1BDD">
        <w:rPr>
          <w:i/>
          <w:lang w:val="en-US"/>
        </w:rPr>
        <w:t>infracțiunile</w:t>
      </w:r>
      <w:proofErr w:type="spellEnd"/>
      <w:r w:rsidRPr="00DB1BDD">
        <w:rPr>
          <w:i/>
          <w:lang w:val="en-US"/>
        </w:rPr>
        <w:t xml:space="preserve"> </w:t>
      </w:r>
      <w:proofErr w:type="spellStart"/>
      <w:r w:rsidRPr="00DB1BDD">
        <w:rPr>
          <w:i/>
          <w:lang w:val="en-US"/>
        </w:rPr>
        <w:t>produse</w:t>
      </w:r>
      <w:proofErr w:type="spellEnd"/>
      <w:r w:rsidRPr="00DB1BDD">
        <w:rPr>
          <w:i/>
          <w:lang w:val="en-US"/>
        </w:rPr>
        <w:t xml:space="preserve"> </w:t>
      </w:r>
      <w:proofErr w:type="spellStart"/>
      <w:r w:rsidRPr="00DB1BDD">
        <w:rPr>
          <w:i/>
          <w:lang w:val="en-US"/>
        </w:rPr>
        <w:t>pe</w:t>
      </w:r>
      <w:proofErr w:type="spellEnd"/>
      <w:r w:rsidRPr="00DB1BDD">
        <w:rPr>
          <w:i/>
          <w:lang w:val="en-US"/>
        </w:rPr>
        <w:t xml:space="preserve"> </w:t>
      </w:r>
      <w:proofErr w:type="spellStart"/>
      <w:r w:rsidRPr="00DB1BDD">
        <w:rPr>
          <w:i/>
          <w:lang w:val="en-US"/>
        </w:rPr>
        <w:t>teritoriul</w:t>
      </w:r>
      <w:proofErr w:type="spellEnd"/>
      <w:r w:rsidRPr="00DB1BDD">
        <w:rPr>
          <w:i/>
          <w:lang w:val="en-US"/>
        </w:rPr>
        <w:t xml:space="preserve"> </w:t>
      </w:r>
      <w:proofErr w:type="spellStart"/>
      <w:r w:rsidRPr="00DB1BDD">
        <w:rPr>
          <w:i/>
          <w:lang w:val="en-US"/>
        </w:rPr>
        <w:t>lor</w:t>
      </w:r>
      <w:proofErr w:type="spellEnd"/>
      <w:r w:rsidRPr="00DB1BDD">
        <w:rPr>
          <w:i/>
          <w:lang w:val="en-US"/>
        </w:rPr>
        <w:t>.</w:t>
      </w:r>
    </w:p>
    <w:p w:rsidR="000022A6" w:rsidRDefault="000022A6" w:rsidP="000022A6">
      <w:pPr>
        <w:autoSpaceDE w:val="0"/>
        <w:autoSpaceDN w:val="0"/>
        <w:adjustRightInd w:val="0"/>
        <w:spacing w:after="120" w:line="360" w:lineRule="auto"/>
        <w:jc w:val="both"/>
        <w:rPr>
          <w:i/>
          <w:lang w:val="en-US"/>
        </w:rPr>
      </w:pPr>
      <w:r w:rsidRPr="00DB1BDD">
        <w:rPr>
          <w:i/>
          <w:lang w:val="en-US"/>
        </w:rPr>
        <w:lastRenderedPageBreak/>
        <w:tab/>
        <w:t xml:space="preserve">(8) </w:t>
      </w:r>
      <w:proofErr w:type="spellStart"/>
      <w:r w:rsidRPr="00DB1BDD">
        <w:rPr>
          <w:i/>
          <w:lang w:val="en-US"/>
        </w:rPr>
        <w:t>În</w:t>
      </w:r>
      <w:proofErr w:type="spellEnd"/>
      <w:r w:rsidRPr="00DB1BDD">
        <w:rPr>
          <w:i/>
          <w:lang w:val="en-US"/>
        </w:rPr>
        <w:t xml:space="preserve"> </w:t>
      </w:r>
      <w:proofErr w:type="spellStart"/>
      <w:r w:rsidRPr="00DB1BDD">
        <w:rPr>
          <w:i/>
          <w:lang w:val="en-US"/>
        </w:rPr>
        <w:t>cazul</w:t>
      </w:r>
      <w:proofErr w:type="spellEnd"/>
      <w:r w:rsidRPr="00DB1BDD">
        <w:rPr>
          <w:i/>
          <w:lang w:val="en-US"/>
        </w:rPr>
        <w:t xml:space="preserve"> </w:t>
      </w:r>
      <w:proofErr w:type="spellStart"/>
      <w:r w:rsidRPr="00DB1BDD">
        <w:rPr>
          <w:i/>
          <w:lang w:val="en-US"/>
        </w:rPr>
        <w:t>în</w:t>
      </w:r>
      <w:proofErr w:type="spellEnd"/>
      <w:r w:rsidRPr="00DB1BDD">
        <w:rPr>
          <w:i/>
          <w:lang w:val="en-US"/>
        </w:rPr>
        <w:t xml:space="preserve"> care </w:t>
      </w:r>
      <w:proofErr w:type="spellStart"/>
      <w:r w:rsidRPr="00DB1BDD">
        <w:rPr>
          <w:i/>
          <w:lang w:val="en-US"/>
        </w:rPr>
        <w:t>întreprinderea</w:t>
      </w:r>
      <w:proofErr w:type="spellEnd"/>
      <w:r w:rsidRPr="00DB1BDD">
        <w:rPr>
          <w:i/>
          <w:lang w:val="en-US"/>
        </w:rPr>
        <w:t xml:space="preserve"> care a </w:t>
      </w:r>
      <w:proofErr w:type="spellStart"/>
      <w:r w:rsidRPr="00DB1BDD">
        <w:rPr>
          <w:i/>
          <w:lang w:val="en-US"/>
        </w:rPr>
        <w:t>comis</w:t>
      </w:r>
      <w:proofErr w:type="spellEnd"/>
      <w:r w:rsidRPr="00DB1BDD">
        <w:rPr>
          <w:i/>
          <w:lang w:val="en-US"/>
        </w:rPr>
        <w:t xml:space="preserve"> o </w:t>
      </w:r>
      <w:proofErr w:type="spellStart"/>
      <w:r w:rsidRPr="00DB1BDD">
        <w:rPr>
          <w:i/>
          <w:lang w:val="en-US"/>
        </w:rPr>
        <w:t>infracțiune</w:t>
      </w:r>
      <w:proofErr w:type="spellEnd"/>
      <w:r w:rsidRPr="00DB1BDD">
        <w:rPr>
          <w:i/>
          <w:lang w:val="en-US"/>
        </w:rPr>
        <w:t xml:space="preserve"> are un </w:t>
      </w:r>
      <w:proofErr w:type="spellStart"/>
      <w:r w:rsidRPr="00DB1BDD">
        <w:rPr>
          <w:i/>
          <w:lang w:val="en-US"/>
        </w:rPr>
        <w:t>sediu</w:t>
      </w:r>
      <w:proofErr w:type="spellEnd"/>
      <w:r w:rsidRPr="00DB1BDD">
        <w:rPr>
          <w:i/>
          <w:lang w:val="en-US"/>
        </w:rPr>
        <w:t xml:space="preserve"> </w:t>
      </w:r>
      <w:proofErr w:type="spellStart"/>
      <w:r w:rsidRPr="00DB1BDD">
        <w:rPr>
          <w:i/>
          <w:lang w:val="en-US"/>
        </w:rPr>
        <w:t>sau</w:t>
      </w:r>
      <w:proofErr w:type="spellEnd"/>
      <w:r w:rsidRPr="00DB1BDD">
        <w:rPr>
          <w:i/>
          <w:lang w:val="en-US"/>
        </w:rPr>
        <w:t xml:space="preserve"> are </w:t>
      </w:r>
      <w:proofErr w:type="spellStart"/>
      <w:r w:rsidRPr="00DB1BDD">
        <w:rPr>
          <w:i/>
          <w:lang w:val="en-US"/>
        </w:rPr>
        <w:t>proprietăți</w:t>
      </w:r>
      <w:proofErr w:type="spellEnd"/>
      <w:r w:rsidRPr="00DB1BDD">
        <w:rPr>
          <w:i/>
          <w:lang w:val="en-US"/>
        </w:rPr>
        <w:t xml:space="preserve"> </w:t>
      </w:r>
      <w:proofErr w:type="spellStart"/>
      <w:r w:rsidRPr="00DB1BDD">
        <w:rPr>
          <w:i/>
          <w:lang w:val="en-US"/>
        </w:rPr>
        <w:t>pe</w:t>
      </w:r>
      <w:proofErr w:type="spellEnd"/>
      <w:r w:rsidRPr="00DB1BDD">
        <w:rPr>
          <w:i/>
          <w:lang w:val="en-US"/>
        </w:rPr>
        <w:t xml:space="preserve"> </w:t>
      </w:r>
      <w:proofErr w:type="spellStart"/>
      <w:r w:rsidRPr="00DB1BDD">
        <w:rPr>
          <w:i/>
          <w:lang w:val="en-US"/>
        </w:rPr>
        <w:t>teritoriul</w:t>
      </w:r>
      <w:proofErr w:type="spellEnd"/>
      <w:r w:rsidRPr="00DB1BDD">
        <w:rPr>
          <w:i/>
          <w:lang w:val="en-US"/>
        </w:rPr>
        <w:t xml:space="preserve"> </w:t>
      </w:r>
      <w:proofErr w:type="spellStart"/>
      <w:r w:rsidRPr="00DB1BDD">
        <w:rPr>
          <w:i/>
          <w:lang w:val="en-US"/>
        </w:rPr>
        <w:t>statului</w:t>
      </w:r>
      <w:proofErr w:type="spellEnd"/>
      <w:r w:rsidRPr="00DB1BDD">
        <w:rPr>
          <w:i/>
          <w:lang w:val="en-US"/>
        </w:rPr>
        <w:t xml:space="preserve"> </w:t>
      </w:r>
      <w:proofErr w:type="spellStart"/>
      <w:r w:rsidRPr="00DB1BDD">
        <w:rPr>
          <w:i/>
          <w:lang w:val="en-US"/>
        </w:rPr>
        <w:t>membru</w:t>
      </w:r>
      <w:proofErr w:type="spellEnd"/>
      <w:r w:rsidRPr="00DB1BDD">
        <w:rPr>
          <w:i/>
          <w:lang w:val="en-US"/>
        </w:rPr>
        <w:t xml:space="preserve"> </w:t>
      </w:r>
      <w:proofErr w:type="spellStart"/>
      <w:r w:rsidRPr="00DB1BDD">
        <w:rPr>
          <w:i/>
          <w:lang w:val="en-US"/>
        </w:rPr>
        <w:t>în</w:t>
      </w:r>
      <w:proofErr w:type="spellEnd"/>
      <w:r w:rsidRPr="00DB1BDD">
        <w:rPr>
          <w:i/>
          <w:lang w:val="en-US"/>
        </w:rPr>
        <w:t xml:space="preserve"> </w:t>
      </w:r>
      <w:proofErr w:type="spellStart"/>
      <w:r w:rsidRPr="00DB1BDD">
        <w:rPr>
          <w:i/>
          <w:lang w:val="en-US"/>
        </w:rPr>
        <w:t>cauză</w:t>
      </w:r>
      <w:proofErr w:type="spellEnd"/>
      <w:r w:rsidRPr="00DB1BDD">
        <w:rPr>
          <w:i/>
          <w:lang w:val="en-US"/>
        </w:rPr>
        <w:t xml:space="preserve">, </w:t>
      </w:r>
      <w:proofErr w:type="spellStart"/>
      <w:r w:rsidRPr="00DB1BDD">
        <w:rPr>
          <w:i/>
          <w:lang w:val="en-US"/>
        </w:rPr>
        <w:t>autoritățile</w:t>
      </w:r>
      <w:proofErr w:type="spellEnd"/>
      <w:r w:rsidRPr="00DB1BDD">
        <w:rPr>
          <w:i/>
          <w:lang w:val="en-US"/>
        </w:rPr>
        <w:t xml:space="preserve"> </w:t>
      </w:r>
      <w:proofErr w:type="spellStart"/>
      <w:r w:rsidRPr="00DB1BDD">
        <w:rPr>
          <w:i/>
          <w:lang w:val="en-US"/>
        </w:rPr>
        <w:t>competente</w:t>
      </w:r>
      <w:proofErr w:type="spellEnd"/>
      <w:r w:rsidRPr="00DB1BDD">
        <w:rPr>
          <w:i/>
          <w:lang w:val="en-US"/>
        </w:rPr>
        <w:t xml:space="preserve"> ale </w:t>
      </w:r>
      <w:proofErr w:type="spellStart"/>
      <w:r w:rsidRPr="00DB1BDD">
        <w:rPr>
          <w:i/>
          <w:lang w:val="en-US"/>
        </w:rPr>
        <w:t>acestuia</w:t>
      </w:r>
      <w:proofErr w:type="spellEnd"/>
      <w:r w:rsidRPr="00DB1BDD">
        <w:rPr>
          <w:i/>
          <w:lang w:val="en-US"/>
        </w:rPr>
        <w:t xml:space="preserve"> pot </w:t>
      </w:r>
      <w:proofErr w:type="spellStart"/>
      <w:r w:rsidRPr="00DB1BDD">
        <w:rPr>
          <w:i/>
          <w:lang w:val="en-US"/>
        </w:rPr>
        <w:t>aplica</w:t>
      </w:r>
      <w:proofErr w:type="spellEnd"/>
      <w:r w:rsidRPr="00DB1BDD">
        <w:rPr>
          <w:i/>
          <w:lang w:val="en-US"/>
        </w:rPr>
        <w:t xml:space="preserve">, </w:t>
      </w:r>
      <w:proofErr w:type="spellStart"/>
      <w:r w:rsidRPr="00DB1BDD">
        <w:rPr>
          <w:i/>
          <w:lang w:val="en-US"/>
        </w:rPr>
        <w:t>în</w:t>
      </w:r>
      <w:proofErr w:type="spellEnd"/>
      <w:r w:rsidRPr="00DB1BDD">
        <w:rPr>
          <w:i/>
          <w:lang w:val="en-US"/>
        </w:rPr>
        <w:t xml:space="preserve"> </w:t>
      </w:r>
      <w:proofErr w:type="spellStart"/>
      <w:r w:rsidRPr="00DB1BDD">
        <w:rPr>
          <w:i/>
          <w:lang w:val="en-US"/>
        </w:rPr>
        <w:t>conformitate</w:t>
      </w:r>
      <w:proofErr w:type="spellEnd"/>
      <w:r w:rsidRPr="00DB1BDD">
        <w:rPr>
          <w:i/>
          <w:lang w:val="en-US"/>
        </w:rPr>
        <w:t xml:space="preserve"> cu </w:t>
      </w:r>
      <w:proofErr w:type="spellStart"/>
      <w:r w:rsidRPr="00DB1BDD">
        <w:rPr>
          <w:i/>
          <w:lang w:val="en-US"/>
        </w:rPr>
        <w:t>legislația</w:t>
      </w:r>
      <w:proofErr w:type="spellEnd"/>
      <w:r w:rsidRPr="00DB1BDD">
        <w:rPr>
          <w:i/>
          <w:lang w:val="en-US"/>
        </w:rPr>
        <w:t xml:space="preserve"> </w:t>
      </w:r>
      <w:proofErr w:type="spellStart"/>
      <w:r w:rsidRPr="00DB1BDD">
        <w:rPr>
          <w:i/>
          <w:lang w:val="en-US"/>
        </w:rPr>
        <w:t>internă</w:t>
      </w:r>
      <w:proofErr w:type="spellEnd"/>
      <w:r w:rsidRPr="00DB1BDD">
        <w:rPr>
          <w:i/>
          <w:lang w:val="en-US"/>
        </w:rPr>
        <w:t xml:space="preserve">, </w:t>
      </w:r>
      <w:proofErr w:type="spellStart"/>
      <w:r w:rsidRPr="00DB1BDD">
        <w:rPr>
          <w:i/>
          <w:lang w:val="en-US"/>
        </w:rPr>
        <w:t>sancțiunile</w:t>
      </w:r>
      <w:proofErr w:type="spellEnd"/>
      <w:r w:rsidRPr="00DB1BDD">
        <w:rPr>
          <w:i/>
          <w:lang w:val="en-US"/>
        </w:rPr>
        <w:t xml:space="preserve"> administrative </w:t>
      </w:r>
      <w:proofErr w:type="spellStart"/>
      <w:r w:rsidRPr="00DB1BDD">
        <w:rPr>
          <w:i/>
          <w:lang w:val="en-US"/>
        </w:rPr>
        <w:t>prevăzute</w:t>
      </w:r>
      <w:proofErr w:type="spellEnd"/>
      <w:r w:rsidRPr="00DB1BDD">
        <w:rPr>
          <w:i/>
          <w:lang w:val="en-US"/>
        </w:rPr>
        <w:t xml:space="preserve"> </w:t>
      </w:r>
      <w:proofErr w:type="spellStart"/>
      <w:r w:rsidRPr="00DB1BDD">
        <w:rPr>
          <w:i/>
          <w:lang w:val="en-US"/>
        </w:rPr>
        <w:t>pentru</w:t>
      </w:r>
      <w:proofErr w:type="spellEnd"/>
      <w:r w:rsidRPr="00DB1BDD">
        <w:rPr>
          <w:i/>
          <w:lang w:val="en-US"/>
        </w:rPr>
        <w:t xml:space="preserve"> </w:t>
      </w:r>
      <w:proofErr w:type="spellStart"/>
      <w:r w:rsidRPr="00DB1BDD">
        <w:rPr>
          <w:i/>
          <w:lang w:val="en-US"/>
        </w:rPr>
        <w:t>respectiva</w:t>
      </w:r>
      <w:proofErr w:type="spellEnd"/>
      <w:r w:rsidRPr="00DB1BDD">
        <w:rPr>
          <w:i/>
          <w:lang w:val="en-US"/>
        </w:rPr>
        <w:t xml:space="preserve"> </w:t>
      </w:r>
      <w:proofErr w:type="spellStart"/>
      <w:r w:rsidRPr="00DB1BDD">
        <w:rPr>
          <w:i/>
          <w:lang w:val="en-US"/>
        </w:rPr>
        <w:t>infracțiune</w:t>
      </w:r>
      <w:proofErr w:type="spellEnd"/>
      <w:r w:rsidRPr="00DB1BDD">
        <w:rPr>
          <w:i/>
          <w:lang w:val="en-US"/>
        </w:rPr>
        <w:t xml:space="preserve"> </w:t>
      </w:r>
      <w:proofErr w:type="spellStart"/>
      <w:r w:rsidRPr="00DB1BDD">
        <w:rPr>
          <w:i/>
          <w:lang w:val="en-US"/>
        </w:rPr>
        <w:t>privind</w:t>
      </w:r>
      <w:proofErr w:type="spellEnd"/>
      <w:r w:rsidRPr="00DB1BDD">
        <w:rPr>
          <w:i/>
          <w:lang w:val="en-US"/>
        </w:rPr>
        <w:t xml:space="preserve"> </w:t>
      </w:r>
      <w:proofErr w:type="spellStart"/>
      <w:r w:rsidRPr="00DB1BDD">
        <w:rPr>
          <w:i/>
          <w:lang w:val="en-US"/>
        </w:rPr>
        <w:t>această</w:t>
      </w:r>
      <w:proofErr w:type="spellEnd"/>
      <w:r w:rsidRPr="00DB1BDD">
        <w:rPr>
          <w:i/>
          <w:lang w:val="en-US"/>
        </w:rPr>
        <w:t xml:space="preserve"> </w:t>
      </w:r>
      <w:proofErr w:type="spellStart"/>
      <w:r w:rsidRPr="00DB1BDD">
        <w:rPr>
          <w:i/>
          <w:lang w:val="en-US"/>
        </w:rPr>
        <w:t>stabilire</w:t>
      </w:r>
      <w:proofErr w:type="spellEnd"/>
      <w:r w:rsidRPr="00DB1BDD">
        <w:rPr>
          <w:i/>
          <w:lang w:val="en-US"/>
        </w:rPr>
        <w:t xml:space="preserve"> </w:t>
      </w:r>
      <w:proofErr w:type="spellStart"/>
      <w:r w:rsidRPr="00DB1BDD">
        <w:rPr>
          <w:i/>
          <w:lang w:val="en-US"/>
        </w:rPr>
        <w:t>sau</w:t>
      </w:r>
      <w:proofErr w:type="spellEnd"/>
      <w:r w:rsidRPr="00DB1BDD">
        <w:rPr>
          <w:i/>
          <w:lang w:val="en-US"/>
        </w:rPr>
        <w:t xml:space="preserve"> </w:t>
      </w:r>
      <w:proofErr w:type="spellStart"/>
      <w:r w:rsidRPr="00DB1BDD">
        <w:rPr>
          <w:i/>
          <w:lang w:val="en-US"/>
        </w:rPr>
        <w:t>aceste</w:t>
      </w:r>
      <w:proofErr w:type="spellEnd"/>
      <w:r w:rsidRPr="00DB1BDD">
        <w:rPr>
          <w:i/>
          <w:lang w:val="en-US"/>
        </w:rPr>
        <w:t xml:space="preserve"> </w:t>
      </w:r>
      <w:proofErr w:type="spellStart"/>
      <w:r w:rsidRPr="00DB1BDD">
        <w:rPr>
          <w:i/>
          <w:lang w:val="en-US"/>
        </w:rPr>
        <w:t>bunuri</w:t>
      </w:r>
      <w:proofErr w:type="spellEnd"/>
      <w:r w:rsidRPr="00DB1BDD">
        <w:rPr>
          <w:i/>
          <w:lang w:val="en-US"/>
        </w:rPr>
        <w:t>.”</w:t>
      </w:r>
    </w:p>
    <w:p w:rsidR="000022A6" w:rsidRPr="009962F8" w:rsidRDefault="000022A6" w:rsidP="000022A6">
      <w:pPr>
        <w:autoSpaceDE w:val="0"/>
        <w:autoSpaceDN w:val="0"/>
        <w:adjustRightInd w:val="0"/>
        <w:spacing w:after="120" w:line="360" w:lineRule="auto"/>
        <w:jc w:val="both"/>
        <w:rPr>
          <w:rFonts w:eastAsia="EUAlbertina-Bold-Identity-H"/>
          <w:bCs/>
        </w:rPr>
      </w:pPr>
      <w:r w:rsidRPr="009962F8">
        <w:rPr>
          <w:rFonts w:eastAsia="EUAlbertina-Bold-Identity-H"/>
          <w:bCs/>
        </w:rPr>
        <w:tab/>
        <w:t>Prin competențele și atribuțiile legal instituite, autoritatea noastră protejează drepturile consumatorilor de servicii de asigurare, urmărind activitatea asigurătorilor și intermediarilor în asigurări, principalul scop fiind</w:t>
      </w:r>
      <w:r w:rsidR="0076607C">
        <w:rPr>
          <w:rFonts w:eastAsia="EUAlbertina-Bold-Identity-H"/>
          <w:bCs/>
        </w:rPr>
        <w:t xml:space="preserve"> acela de</w:t>
      </w:r>
      <w:r w:rsidRPr="009962F8">
        <w:rPr>
          <w:rFonts w:eastAsia="EUAlbertina-Bold-Identity-H"/>
          <w:bCs/>
        </w:rPr>
        <w:t xml:space="preserve"> apărare</w:t>
      </w:r>
      <w:r w:rsidR="0076607C">
        <w:rPr>
          <w:rFonts w:eastAsia="EUAlbertina-Bold-Identity-H"/>
          <w:bCs/>
        </w:rPr>
        <w:t xml:space="preserve"> </w:t>
      </w:r>
      <w:r w:rsidRPr="009962F8">
        <w:rPr>
          <w:rFonts w:eastAsia="EUAlbertina-Bold-Identity-H"/>
          <w:bCs/>
        </w:rPr>
        <w:t xml:space="preserve">a drepturilor asiguraţilor/păgubiților </w:t>
      </w:r>
      <w:r w:rsidR="0076607C">
        <w:rPr>
          <w:rFonts w:eastAsia="EUAlbertina-Bold-Identity-H"/>
          <w:bCs/>
        </w:rPr>
        <w:t xml:space="preserve">dar </w:t>
      </w:r>
      <w:r w:rsidRPr="009962F8">
        <w:rPr>
          <w:rFonts w:eastAsia="EUAlbertina-Bold-Identity-H"/>
          <w:bCs/>
        </w:rPr>
        <w:t>şi promov</w:t>
      </w:r>
      <w:r>
        <w:rPr>
          <w:rFonts w:eastAsia="EUAlbertina-Bold-Identity-H"/>
          <w:bCs/>
        </w:rPr>
        <w:t>a</w:t>
      </w:r>
      <w:r w:rsidRPr="009962F8">
        <w:rPr>
          <w:rFonts w:eastAsia="EUAlbertina-Bold-Identity-H"/>
          <w:bCs/>
        </w:rPr>
        <w:t xml:space="preserve">rea </w:t>
      </w:r>
      <w:r w:rsidR="00543297">
        <w:rPr>
          <w:rFonts w:eastAsia="EUAlbertina-Bold-Identity-H"/>
          <w:bCs/>
        </w:rPr>
        <w:t xml:space="preserve">dezvoltării pieţei din România </w:t>
      </w:r>
      <w:r w:rsidR="0076607C">
        <w:rPr>
          <w:rFonts w:eastAsia="EUAlbertina-Bold-Identity-H"/>
          <w:bCs/>
        </w:rPr>
        <w:t>î</w:t>
      </w:r>
      <w:r w:rsidR="00543297">
        <w:rPr>
          <w:rFonts w:eastAsia="EUAlbertina-Bold-Identity-H"/>
          <w:bCs/>
        </w:rPr>
        <w:t xml:space="preserve">ntr-un climat de competitivitate </w:t>
      </w:r>
      <w:r w:rsidR="0076607C">
        <w:rPr>
          <w:rFonts w:eastAsia="EUAlbertina-Bold-Identity-H"/>
          <w:bCs/>
        </w:rPr>
        <w:t>şi</w:t>
      </w:r>
      <w:r w:rsidR="00543297">
        <w:rPr>
          <w:rFonts w:eastAsia="EUAlbertina-Bold-Identity-H"/>
          <w:bCs/>
        </w:rPr>
        <w:t xml:space="preserve"> stabilitate</w:t>
      </w:r>
      <w:r w:rsidRPr="009962F8">
        <w:rPr>
          <w:rFonts w:eastAsia="EUAlbertina-Bold-Identity-H"/>
          <w:bCs/>
        </w:rPr>
        <w:t>.</w:t>
      </w:r>
    </w:p>
    <w:p w:rsidR="008F45BC" w:rsidRDefault="0040697D" w:rsidP="000022A6">
      <w:pPr>
        <w:pStyle w:val="PlainText"/>
        <w:jc w:val="both"/>
        <w:rPr>
          <w:rFonts w:ascii="Times New Roman" w:hAnsi="Times New Roman" w:cs="Times New Roman"/>
          <w:bCs/>
          <w:sz w:val="24"/>
          <w:szCs w:val="24"/>
        </w:rPr>
      </w:pPr>
      <w:r>
        <w:rPr>
          <w:rFonts w:ascii="Times New Roman" w:hAnsi="Times New Roman" w:cs="Times New Roman"/>
          <w:bCs/>
          <w:sz w:val="24"/>
          <w:szCs w:val="24"/>
        </w:rPr>
        <w:tab/>
      </w:r>
    </w:p>
    <w:p w:rsidR="005F4A28" w:rsidRPr="005F4A28" w:rsidRDefault="005F4A28" w:rsidP="005F4A28">
      <w:pPr>
        <w:jc w:val="both"/>
        <w:rPr>
          <w:rFonts w:eastAsia="EUAlbertina-Bold-Identity-H"/>
          <w:bCs/>
        </w:rPr>
      </w:pPr>
    </w:p>
    <w:p w:rsidR="005F4A28" w:rsidRPr="005F4A28" w:rsidRDefault="005F4A28" w:rsidP="005F4A28">
      <w:pPr>
        <w:jc w:val="both"/>
        <w:rPr>
          <w:rFonts w:eastAsia="EUAlbertina-Bold-Identity-H"/>
          <w:bCs/>
        </w:rPr>
      </w:pPr>
    </w:p>
    <w:sectPr w:rsidR="005F4A28" w:rsidRPr="005F4A28" w:rsidSect="00634890">
      <w:headerReference w:type="default" r:id="rId7"/>
      <w:footerReference w:type="default" r:id="rId8"/>
      <w:pgSz w:w="12240" w:h="15840" w:code="1"/>
      <w:pgMar w:top="1440" w:right="1134" w:bottom="1440" w:left="1134" w:header="142" w:footer="87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670" w:rsidRDefault="002F5670" w:rsidP="000B57A2">
      <w:r>
        <w:separator/>
      </w:r>
    </w:p>
  </w:endnote>
  <w:endnote w:type="continuationSeparator" w:id="0">
    <w:p w:rsidR="002F5670" w:rsidRDefault="002F5670" w:rsidP="000B57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EUAlbertina-Italic-Identity-H">
    <w:altName w:val="Arial Unicode MS"/>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DB0" w:rsidRDefault="00133DB0" w:rsidP="00F17C24">
    <w:pPr>
      <w:pStyle w:val="Footer"/>
    </w:pPr>
    <w:r>
      <w:rPr>
        <w:noProof/>
        <w:lang w:val="en-US"/>
      </w:rPr>
      <w:drawing>
        <wp:inline distT="0" distB="0" distL="0" distR="0">
          <wp:extent cx="6332220" cy="24969"/>
          <wp:effectExtent l="19050" t="0" r="0" b="0"/>
          <wp:docPr id="7" name="Picture 4" descr="C:\Users\mbutoianu\Desktop\LINIE INGROS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butoianu\Desktop\LINIE INGROSATA.png"/>
                  <pic:cNvPicPr>
                    <a:picLocks noChangeAspect="1" noChangeArrowheads="1"/>
                  </pic:cNvPicPr>
                </pic:nvPicPr>
                <pic:blipFill>
                  <a:blip r:embed="rId1"/>
                  <a:srcRect/>
                  <a:stretch>
                    <a:fillRect/>
                  </a:stretch>
                </pic:blipFill>
                <pic:spPr bwMode="auto">
                  <a:xfrm>
                    <a:off x="0" y="0"/>
                    <a:ext cx="6332220" cy="24969"/>
                  </a:xfrm>
                  <a:prstGeom prst="rect">
                    <a:avLst/>
                  </a:prstGeom>
                  <a:noFill/>
                  <a:ln w="9525">
                    <a:noFill/>
                    <a:miter lim="800000"/>
                    <a:headEnd/>
                    <a:tailEnd/>
                  </a:ln>
                </pic:spPr>
              </pic:pic>
            </a:graphicData>
          </a:graphic>
        </wp:inline>
      </w:drawing>
    </w:r>
  </w:p>
  <w:p w:rsidR="00133DB0" w:rsidRPr="00B8363B" w:rsidRDefault="00133DB0" w:rsidP="00CB7D15">
    <w:pPr>
      <w:pStyle w:val="Footer"/>
      <w:jc w:val="center"/>
      <w:rPr>
        <w:rFonts w:ascii="Arial" w:hAnsi="Arial" w:cs="Arial"/>
        <w:sz w:val="22"/>
        <w:szCs w:val="22"/>
      </w:rPr>
    </w:pPr>
    <w:r w:rsidRPr="00B8363B">
      <w:rPr>
        <w:rFonts w:ascii="Arial" w:hAnsi="Arial" w:cs="Arial"/>
        <w:sz w:val="22"/>
        <w:szCs w:val="22"/>
      </w:rPr>
      <w:t>Splaiul Independenței nr. 15, sector 5, București</w:t>
    </w:r>
  </w:p>
  <w:p w:rsidR="00133DB0" w:rsidRPr="006A24D0" w:rsidRDefault="00133DB0" w:rsidP="00CB7D15">
    <w:pPr>
      <w:pStyle w:val="Footer"/>
      <w:jc w:val="center"/>
      <w:rPr>
        <w:rFonts w:ascii="Arial" w:hAnsi="Arial" w:cs="Arial"/>
        <w:sz w:val="22"/>
        <w:szCs w:val="22"/>
      </w:rPr>
    </w:pPr>
    <w:r w:rsidRPr="00B8363B">
      <w:rPr>
        <w:rFonts w:ascii="Arial" w:hAnsi="Arial" w:cs="Arial"/>
        <w:sz w:val="22"/>
        <w:szCs w:val="22"/>
      </w:rPr>
      <w:t>Operator de date cu caracter personal nr. 33477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670" w:rsidRDefault="002F5670" w:rsidP="000B57A2">
      <w:r>
        <w:separator/>
      </w:r>
    </w:p>
  </w:footnote>
  <w:footnote w:type="continuationSeparator" w:id="0">
    <w:p w:rsidR="002F5670" w:rsidRDefault="002F5670" w:rsidP="000B5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DB0" w:rsidRDefault="006C1082">
    <w:pPr>
      <w:pStyle w:val="Header"/>
    </w:pPr>
    <w:bookmarkStart w:id="0" w:name="_GoBack"/>
    <w:r w:rsidRPr="006C1082">
      <w:rPr>
        <w:noProof/>
        <w:lang w:val="en-US"/>
      </w:rPr>
      <w:drawing>
        <wp:inline distT="0" distB="0" distL="0" distR="0">
          <wp:extent cx="6105303" cy="1148396"/>
          <wp:effectExtent l="19050" t="0" r="0" b="0"/>
          <wp:docPr id="2" name="Picture 1" descr="C:\Users\ddumitrescu\AppData\Local\Microsoft\Windows\Temporary Internet Files\Content.Outlook\VXMNV0Y2\serviciul reglement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umitrescu\AppData\Local\Microsoft\Windows\Temporary Internet Files\Content.Outlook\VXMNV0Y2\serviciul reglementare.jpg"/>
                  <pic:cNvPicPr>
                    <a:picLocks noChangeAspect="1" noChangeArrowheads="1"/>
                  </pic:cNvPicPr>
                </pic:nvPicPr>
                <pic:blipFill>
                  <a:blip r:embed="rId1"/>
                  <a:srcRect/>
                  <a:stretch>
                    <a:fillRect/>
                  </a:stretch>
                </pic:blipFill>
                <pic:spPr bwMode="auto">
                  <a:xfrm>
                    <a:off x="0" y="0"/>
                    <a:ext cx="6104038" cy="1148158"/>
                  </a:xfrm>
                  <a:prstGeom prst="rect">
                    <a:avLst/>
                  </a:prstGeom>
                  <a:noFill/>
                  <a:ln w="9525">
                    <a:noFill/>
                    <a:miter lim="800000"/>
                    <a:headEnd/>
                    <a:tailEnd/>
                  </a:ln>
                </pic:spPr>
              </pic:pic>
            </a:graphicData>
          </a:graphic>
        </wp:inline>
      </w:drawing>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2B18"/>
    <w:multiLevelType w:val="hybridMultilevel"/>
    <w:tmpl w:val="E214DBB8"/>
    <w:lvl w:ilvl="0" w:tplc="7B06203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8D48D3"/>
    <w:multiLevelType w:val="hybridMultilevel"/>
    <w:tmpl w:val="15A260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5C35074"/>
    <w:multiLevelType w:val="hybridMultilevel"/>
    <w:tmpl w:val="77963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63490"/>
  </w:hdrShapeDefaults>
  <w:footnotePr>
    <w:footnote w:id="-1"/>
    <w:footnote w:id="0"/>
  </w:footnotePr>
  <w:endnotePr>
    <w:endnote w:id="-1"/>
    <w:endnote w:id="0"/>
  </w:endnotePr>
  <w:compat/>
  <w:rsids>
    <w:rsidRoot w:val="000B57A2"/>
    <w:rsid w:val="000022A6"/>
    <w:rsid w:val="00006C11"/>
    <w:rsid w:val="000212DE"/>
    <w:rsid w:val="000216CF"/>
    <w:rsid w:val="00022151"/>
    <w:rsid w:val="00024152"/>
    <w:rsid w:val="0003109B"/>
    <w:rsid w:val="00034EFA"/>
    <w:rsid w:val="00036674"/>
    <w:rsid w:val="00040902"/>
    <w:rsid w:val="00044E9D"/>
    <w:rsid w:val="000455BD"/>
    <w:rsid w:val="00055CC0"/>
    <w:rsid w:val="000767A4"/>
    <w:rsid w:val="00083E55"/>
    <w:rsid w:val="00094D13"/>
    <w:rsid w:val="000B4DC6"/>
    <w:rsid w:val="000B57A2"/>
    <w:rsid w:val="000C4B8D"/>
    <w:rsid w:val="000D3914"/>
    <w:rsid w:val="000F132B"/>
    <w:rsid w:val="0011417C"/>
    <w:rsid w:val="00133DB0"/>
    <w:rsid w:val="001568F8"/>
    <w:rsid w:val="00157BE5"/>
    <w:rsid w:val="0017174F"/>
    <w:rsid w:val="001955D2"/>
    <w:rsid w:val="001A3215"/>
    <w:rsid w:val="001A40A1"/>
    <w:rsid w:val="001A78A0"/>
    <w:rsid w:val="001C357E"/>
    <w:rsid w:val="001C4390"/>
    <w:rsid w:val="001D1181"/>
    <w:rsid w:val="001F0196"/>
    <w:rsid w:val="001F252E"/>
    <w:rsid w:val="00213C66"/>
    <w:rsid w:val="00215D88"/>
    <w:rsid w:val="00233504"/>
    <w:rsid w:val="002352BC"/>
    <w:rsid w:val="00270BDF"/>
    <w:rsid w:val="00293767"/>
    <w:rsid w:val="002970D9"/>
    <w:rsid w:val="002A65E9"/>
    <w:rsid w:val="002F5670"/>
    <w:rsid w:val="00310A76"/>
    <w:rsid w:val="00312918"/>
    <w:rsid w:val="00312A30"/>
    <w:rsid w:val="003227B9"/>
    <w:rsid w:val="00326207"/>
    <w:rsid w:val="00326414"/>
    <w:rsid w:val="00336C58"/>
    <w:rsid w:val="00340A2C"/>
    <w:rsid w:val="003734A5"/>
    <w:rsid w:val="003773A4"/>
    <w:rsid w:val="00396D89"/>
    <w:rsid w:val="003A3821"/>
    <w:rsid w:val="003B47E5"/>
    <w:rsid w:val="003C65DF"/>
    <w:rsid w:val="003F46BE"/>
    <w:rsid w:val="0040697D"/>
    <w:rsid w:val="00410B5D"/>
    <w:rsid w:val="004207A9"/>
    <w:rsid w:val="00436589"/>
    <w:rsid w:val="0044411A"/>
    <w:rsid w:val="0045595E"/>
    <w:rsid w:val="00457F9B"/>
    <w:rsid w:val="0046347A"/>
    <w:rsid w:val="00465FF2"/>
    <w:rsid w:val="00471F42"/>
    <w:rsid w:val="00497145"/>
    <w:rsid w:val="004D0C9D"/>
    <w:rsid w:val="004F1993"/>
    <w:rsid w:val="00502D86"/>
    <w:rsid w:val="00511195"/>
    <w:rsid w:val="0051638C"/>
    <w:rsid w:val="005320EB"/>
    <w:rsid w:val="005352EE"/>
    <w:rsid w:val="0053659C"/>
    <w:rsid w:val="0054036D"/>
    <w:rsid w:val="00543297"/>
    <w:rsid w:val="00552639"/>
    <w:rsid w:val="005700AC"/>
    <w:rsid w:val="0057411A"/>
    <w:rsid w:val="00580DE0"/>
    <w:rsid w:val="00582266"/>
    <w:rsid w:val="005A337A"/>
    <w:rsid w:val="005A7A4C"/>
    <w:rsid w:val="005E66E0"/>
    <w:rsid w:val="005F02D5"/>
    <w:rsid w:val="005F4A28"/>
    <w:rsid w:val="006039FA"/>
    <w:rsid w:val="0060566F"/>
    <w:rsid w:val="00605E4C"/>
    <w:rsid w:val="006076F5"/>
    <w:rsid w:val="006229DD"/>
    <w:rsid w:val="00634890"/>
    <w:rsid w:val="006456F7"/>
    <w:rsid w:val="00647E00"/>
    <w:rsid w:val="006713AB"/>
    <w:rsid w:val="006A4F92"/>
    <w:rsid w:val="006C1082"/>
    <w:rsid w:val="006C542B"/>
    <w:rsid w:val="006C7DE9"/>
    <w:rsid w:val="00705985"/>
    <w:rsid w:val="0071142B"/>
    <w:rsid w:val="007154F4"/>
    <w:rsid w:val="0071752F"/>
    <w:rsid w:val="00717D95"/>
    <w:rsid w:val="007330D0"/>
    <w:rsid w:val="00746A65"/>
    <w:rsid w:val="00763A79"/>
    <w:rsid w:val="00763FAC"/>
    <w:rsid w:val="0076607C"/>
    <w:rsid w:val="00783E1E"/>
    <w:rsid w:val="007A0F49"/>
    <w:rsid w:val="007B6AC8"/>
    <w:rsid w:val="007C7C59"/>
    <w:rsid w:val="007E1976"/>
    <w:rsid w:val="007E5B84"/>
    <w:rsid w:val="00801644"/>
    <w:rsid w:val="00816399"/>
    <w:rsid w:val="008164C9"/>
    <w:rsid w:val="00845CD9"/>
    <w:rsid w:val="008553ED"/>
    <w:rsid w:val="00872CE0"/>
    <w:rsid w:val="00886403"/>
    <w:rsid w:val="008964FD"/>
    <w:rsid w:val="008A7148"/>
    <w:rsid w:val="008B2756"/>
    <w:rsid w:val="008C3FAE"/>
    <w:rsid w:val="008E0607"/>
    <w:rsid w:val="008F45BC"/>
    <w:rsid w:val="008F4EDE"/>
    <w:rsid w:val="008F6727"/>
    <w:rsid w:val="009178BD"/>
    <w:rsid w:val="00923838"/>
    <w:rsid w:val="009330D0"/>
    <w:rsid w:val="00970EC0"/>
    <w:rsid w:val="00977E35"/>
    <w:rsid w:val="00982F1E"/>
    <w:rsid w:val="0099084B"/>
    <w:rsid w:val="00991343"/>
    <w:rsid w:val="0099502E"/>
    <w:rsid w:val="009A3087"/>
    <w:rsid w:val="009D0FA4"/>
    <w:rsid w:val="009E7672"/>
    <w:rsid w:val="009F3BAD"/>
    <w:rsid w:val="00A11EBC"/>
    <w:rsid w:val="00A140D3"/>
    <w:rsid w:val="00A40530"/>
    <w:rsid w:val="00A52EAE"/>
    <w:rsid w:val="00A547E8"/>
    <w:rsid w:val="00AA5E5D"/>
    <w:rsid w:val="00AB1A54"/>
    <w:rsid w:val="00AB7684"/>
    <w:rsid w:val="00AC5F2A"/>
    <w:rsid w:val="00AD4675"/>
    <w:rsid w:val="00AD7B4C"/>
    <w:rsid w:val="00AE4227"/>
    <w:rsid w:val="00AE454C"/>
    <w:rsid w:val="00AE60E2"/>
    <w:rsid w:val="00AF0AF8"/>
    <w:rsid w:val="00AF7397"/>
    <w:rsid w:val="00B047AC"/>
    <w:rsid w:val="00B150D4"/>
    <w:rsid w:val="00B4235C"/>
    <w:rsid w:val="00B639A5"/>
    <w:rsid w:val="00B764EA"/>
    <w:rsid w:val="00B8363B"/>
    <w:rsid w:val="00B927EF"/>
    <w:rsid w:val="00B9380E"/>
    <w:rsid w:val="00BA2FB8"/>
    <w:rsid w:val="00BB007C"/>
    <w:rsid w:val="00BB2AC4"/>
    <w:rsid w:val="00BC47E0"/>
    <w:rsid w:val="00BE2263"/>
    <w:rsid w:val="00BE680A"/>
    <w:rsid w:val="00C2688A"/>
    <w:rsid w:val="00C268A5"/>
    <w:rsid w:val="00C34058"/>
    <w:rsid w:val="00C379D8"/>
    <w:rsid w:val="00C70357"/>
    <w:rsid w:val="00C70CC2"/>
    <w:rsid w:val="00C76788"/>
    <w:rsid w:val="00C802B8"/>
    <w:rsid w:val="00CA591D"/>
    <w:rsid w:val="00CB7D15"/>
    <w:rsid w:val="00CE07BE"/>
    <w:rsid w:val="00CE1AC7"/>
    <w:rsid w:val="00CE202D"/>
    <w:rsid w:val="00D100D0"/>
    <w:rsid w:val="00D31E73"/>
    <w:rsid w:val="00D535C3"/>
    <w:rsid w:val="00D64361"/>
    <w:rsid w:val="00D66124"/>
    <w:rsid w:val="00D830E8"/>
    <w:rsid w:val="00D848EA"/>
    <w:rsid w:val="00DB29A9"/>
    <w:rsid w:val="00DB50DA"/>
    <w:rsid w:val="00DB63F0"/>
    <w:rsid w:val="00DC68BC"/>
    <w:rsid w:val="00DE2C43"/>
    <w:rsid w:val="00E01F42"/>
    <w:rsid w:val="00E232CD"/>
    <w:rsid w:val="00E27FA3"/>
    <w:rsid w:val="00E3296D"/>
    <w:rsid w:val="00E43846"/>
    <w:rsid w:val="00E43BEF"/>
    <w:rsid w:val="00E51E6D"/>
    <w:rsid w:val="00E6058F"/>
    <w:rsid w:val="00E83A43"/>
    <w:rsid w:val="00E90800"/>
    <w:rsid w:val="00EA0B53"/>
    <w:rsid w:val="00EA6F22"/>
    <w:rsid w:val="00F12EEA"/>
    <w:rsid w:val="00F14287"/>
    <w:rsid w:val="00F17C24"/>
    <w:rsid w:val="00F41955"/>
    <w:rsid w:val="00F702B2"/>
    <w:rsid w:val="00F84B41"/>
    <w:rsid w:val="00FD24C0"/>
    <w:rsid w:val="00FF404A"/>
    <w:rsid w:val="00FF4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56"/>
    <w:rPr>
      <w:sz w:val="24"/>
      <w:szCs w:val="24"/>
      <w:lang w:val="ro-RO"/>
    </w:rPr>
  </w:style>
  <w:style w:type="paragraph" w:styleId="Heading6">
    <w:name w:val="heading 6"/>
    <w:basedOn w:val="Normal"/>
    <w:next w:val="Normal"/>
    <w:link w:val="Heading6Char"/>
    <w:qFormat/>
    <w:rsid w:val="00923838"/>
    <w:pPr>
      <w:spacing w:before="240" w:after="60"/>
      <w:outlineLvl w:val="5"/>
    </w:pPr>
    <w:rPr>
      <w:b/>
      <w:bCs/>
      <w:sz w:val="22"/>
      <w:szCs w:val="22"/>
    </w:rPr>
  </w:style>
  <w:style w:type="paragraph" w:styleId="Heading7">
    <w:name w:val="heading 7"/>
    <w:basedOn w:val="Normal"/>
    <w:next w:val="Normal"/>
    <w:link w:val="Heading7Char"/>
    <w:qFormat/>
    <w:rsid w:val="0092383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23838"/>
    <w:rPr>
      <w:b/>
      <w:bCs/>
      <w:sz w:val="22"/>
      <w:szCs w:val="22"/>
      <w:lang w:val="ro-RO"/>
    </w:rPr>
  </w:style>
  <w:style w:type="character" w:customStyle="1" w:styleId="Heading7Char">
    <w:name w:val="Heading 7 Char"/>
    <w:basedOn w:val="DefaultParagraphFont"/>
    <w:link w:val="Heading7"/>
    <w:rsid w:val="00923838"/>
    <w:rPr>
      <w:sz w:val="24"/>
      <w:szCs w:val="24"/>
      <w:lang w:val="ro-RO"/>
    </w:rPr>
  </w:style>
  <w:style w:type="paragraph" w:styleId="Header">
    <w:name w:val="header"/>
    <w:basedOn w:val="Normal"/>
    <w:link w:val="HeaderChar"/>
    <w:uiPriority w:val="99"/>
    <w:unhideWhenUsed/>
    <w:rsid w:val="000B57A2"/>
    <w:pPr>
      <w:tabs>
        <w:tab w:val="center" w:pos="4680"/>
        <w:tab w:val="right" w:pos="9360"/>
      </w:tabs>
    </w:pPr>
  </w:style>
  <w:style w:type="character" w:customStyle="1" w:styleId="HeaderChar">
    <w:name w:val="Header Char"/>
    <w:basedOn w:val="DefaultParagraphFont"/>
    <w:link w:val="Header"/>
    <w:uiPriority w:val="99"/>
    <w:rsid w:val="000B57A2"/>
    <w:rPr>
      <w:sz w:val="24"/>
      <w:szCs w:val="24"/>
      <w:lang w:val="ro-RO"/>
    </w:rPr>
  </w:style>
  <w:style w:type="paragraph" w:styleId="Footer">
    <w:name w:val="footer"/>
    <w:basedOn w:val="Normal"/>
    <w:link w:val="FooterChar"/>
    <w:uiPriority w:val="99"/>
    <w:unhideWhenUsed/>
    <w:rsid w:val="000B57A2"/>
    <w:pPr>
      <w:tabs>
        <w:tab w:val="center" w:pos="4680"/>
        <w:tab w:val="right" w:pos="9360"/>
      </w:tabs>
    </w:pPr>
  </w:style>
  <w:style w:type="character" w:customStyle="1" w:styleId="FooterChar">
    <w:name w:val="Footer Char"/>
    <w:basedOn w:val="DefaultParagraphFont"/>
    <w:link w:val="Footer"/>
    <w:uiPriority w:val="99"/>
    <w:rsid w:val="000B57A2"/>
    <w:rPr>
      <w:sz w:val="24"/>
      <w:szCs w:val="24"/>
      <w:lang w:val="ro-RO"/>
    </w:rPr>
  </w:style>
  <w:style w:type="paragraph" w:styleId="BalloonText">
    <w:name w:val="Balloon Text"/>
    <w:basedOn w:val="Normal"/>
    <w:link w:val="BalloonTextChar"/>
    <w:uiPriority w:val="99"/>
    <w:semiHidden/>
    <w:unhideWhenUsed/>
    <w:rsid w:val="000B57A2"/>
    <w:rPr>
      <w:rFonts w:ascii="Tahoma" w:hAnsi="Tahoma" w:cs="Tahoma"/>
      <w:sz w:val="16"/>
      <w:szCs w:val="16"/>
    </w:rPr>
  </w:style>
  <w:style w:type="character" w:customStyle="1" w:styleId="BalloonTextChar">
    <w:name w:val="Balloon Text Char"/>
    <w:basedOn w:val="DefaultParagraphFont"/>
    <w:link w:val="BalloonText"/>
    <w:uiPriority w:val="99"/>
    <w:semiHidden/>
    <w:rsid w:val="000B57A2"/>
    <w:rPr>
      <w:rFonts w:ascii="Tahoma" w:hAnsi="Tahoma" w:cs="Tahoma"/>
      <w:sz w:val="16"/>
      <w:szCs w:val="16"/>
      <w:lang w:val="ro-RO"/>
    </w:rPr>
  </w:style>
  <w:style w:type="paragraph" w:styleId="ListParagraph">
    <w:name w:val="List Paragraph"/>
    <w:basedOn w:val="Normal"/>
    <w:uiPriority w:val="34"/>
    <w:qFormat/>
    <w:rsid w:val="0071752F"/>
    <w:pPr>
      <w:ind w:left="720"/>
      <w:contextualSpacing/>
    </w:pPr>
  </w:style>
  <w:style w:type="paragraph" w:customStyle="1" w:styleId="Default">
    <w:name w:val="Default"/>
    <w:rsid w:val="00801644"/>
    <w:pPr>
      <w:autoSpaceDE w:val="0"/>
      <w:autoSpaceDN w:val="0"/>
      <w:adjustRightInd w:val="0"/>
    </w:pPr>
    <w:rPr>
      <w:rFonts w:ascii="Arial" w:hAnsi="Arial" w:cs="Arial"/>
      <w:color w:val="000000"/>
      <w:sz w:val="24"/>
      <w:szCs w:val="24"/>
    </w:rPr>
  </w:style>
  <w:style w:type="paragraph" w:customStyle="1" w:styleId="bodytext">
    <w:name w:val="bodytext"/>
    <w:basedOn w:val="Normal"/>
    <w:uiPriority w:val="99"/>
    <w:rsid w:val="00E83A43"/>
    <w:pPr>
      <w:spacing w:after="450" w:line="240" w:lineRule="atLeast"/>
    </w:pPr>
    <w:rPr>
      <w:sz w:val="18"/>
      <w:szCs w:val="18"/>
      <w:lang w:eastAsia="ro-RO"/>
    </w:rPr>
  </w:style>
  <w:style w:type="paragraph" w:styleId="PlainText">
    <w:name w:val="Plain Text"/>
    <w:basedOn w:val="Normal"/>
    <w:link w:val="PlainTextChar"/>
    <w:uiPriority w:val="99"/>
    <w:unhideWhenUsed/>
    <w:rsid w:val="00E83A43"/>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E83A43"/>
    <w:rPr>
      <w:rFonts w:ascii="Consolas" w:eastAsiaTheme="minorHAnsi" w:hAnsi="Consolas" w:cstheme="minorBidi"/>
      <w:sz w:val="21"/>
      <w:szCs w:val="21"/>
    </w:rPr>
  </w:style>
  <w:style w:type="character" w:customStyle="1" w:styleId="l5def2">
    <w:name w:val="l5def2"/>
    <w:basedOn w:val="DefaultParagraphFont"/>
    <w:rsid w:val="00A11EBC"/>
    <w:rPr>
      <w:rFonts w:ascii="Arial" w:hAnsi="Arial" w:cs="Arial" w:hint="default"/>
      <w:color w:val="000000"/>
      <w:sz w:val="26"/>
      <w:szCs w:val="26"/>
    </w:rPr>
  </w:style>
  <w:style w:type="character" w:customStyle="1" w:styleId="articol1">
    <w:name w:val="articol1"/>
    <w:basedOn w:val="DefaultParagraphFont"/>
    <w:rsid w:val="00982F1E"/>
    <w:rPr>
      <w:b/>
      <w:bCs/>
      <w:color w:val="auto"/>
    </w:rPr>
  </w:style>
  <w:style w:type="character" w:customStyle="1" w:styleId="l5def">
    <w:name w:val="l5def"/>
    <w:basedOn w:val="DefaultParagraphFont"/>
    <w:rsid w:val="00982F1E"/>
  </w:style>
  <w:style w:type="character" w:customStyle="1" w:styleId="apple-converted-space">
    <w:name w:val="apple-converted-space"/>
    <w:basedOn w:val="DefaultParagraphFont"/>
    <w:rsid w:val="00982F1E"/>
  </w:style>
  <w:style w:type="character" w:customStyle="1" w:styleId="l5def1">
    <w:name w:val="l5def1"/>
    <w:basedOn w:val="DefaultParagraphFont"/>
    <w:rsid w:val="00F17C24"/>
    <w:rPr>
      <w:rFonts w:ascii="Arial" w:hAnsi="Arial" w:cs="Arial" w:hint="default"/>
      <w:color w:val="000000"/>
      <w:sz w:val="26"/>
      <w:szCs w:val="26"/>
    </w:rPr>
  </w:style>
  <w:style w:type="character" w:styleId="Hyperlink">
    <w:name w:val="Hyperlink"/>
    <w:basedOn w:val="DefaultParagraphFont"/>
    <w:uiPriority w:val="99"/>
    <w:semiHidden/>
    <w:unhideWhenUsed/>
    <w:rsid w:val="00F17C24"/>
    <w:rPr>
      <w:color w:val="0000FF"/>
      <w:u w:val="single"/>
    </w:rPr>
  </w:style>
  <w:style w:type="character" w:customStyle="1" w:styleId="l5tlu1">
    <w:name w:val="l5tlu1"/>
    <w:basedOn w:val="DefaultParagraphFont"/>
    <w:rsid w:val="00CE202D"/>
    <w:rPr>
      <w:b/>
      <w:bCs/>
      <w:color w:val="000000"/>
      <w:sz w:val="32"/>
      <w:szCs w:val="32"/>
    </w:rPr>
  </w:style>
  <w:style w:type="paragraph" w:styleId="NormalWeb">
    <w:name w:val="Normal (Web)"/>
    <w:basedOn w:val="Normal"/>
    <w:uiPriority w:val="99"/>
    <w:rsid w:val="00580DE0"/>
    <w:pPr>
      <w:spacing w:before="100" w:beforeAutospacing="1" w:after="100" w:afterAutospacing="1"/>
    </w:pPr>
    <w:rPr>
      <w:rFonts w:ascii="Calibri" w:eastAsia="Calibri" w:hAnsi="Calibri" w:cs="Calibri"/>
      <w:lang w:val="en-US"/>
    </w:rPr>
  </w:style>
  <w:style w:type="character" w:styleId="CommentReference">
    <w:name w:val="annotation reference"/>
    <w:basedOn w:val="DefaultParagraphFont"/>
    <w:uiPriority w:val="99"/>
    <w:semiHidden/>
    <w:unhideWhenUsed/>
    <w:rsid w:val="00705985"/>
    <w:rPr>
      <w:sz w:val="16"/>
      <w:szCs w:val="16"/>
    </w:rPr>
  </w:style>
  <w:style w:type="paragraph" w:styleId="CommentText">
    <w:name w:val="annotation text"/>
    <w:basedOn w:val="Normal"/>
    <w:link w:val="CommentTextChar"/>
    <w:uiPriority w:val="99"/>
    <w:semiHidden/>
    <w:unhideWhenUsed/>
    <w:rsid w:val="00705985"/>
    <w:rPr>
      <w:sz w:val="20"/>
      <w:szCs w:val="20"/>
    </w:rPr>
  </w:style>
  <w:style w:type="character" w:customStyle="1" w:styleId="CommentTextChar">
    <w:name w:val="Comment Text Char"/>
    <w:basedOn w:val="DefaultParagraphFont"/>
    <w:link w:val="CommentText"/>
    <w:uiPriority w:val="99"/>
    <w:semiHidden/>
    <w:rsid w:val="00705985"/>
    <w:rPr>
      <w:lang w:val="ro-RO"/>
    </w:rPr>
  </w:style>
  <w:style w:type="character" w:customStyle="1" w:styleId="l5def3">
    <w:name w:val="l5def3"/>
    <w:basedOn w:val="DefaultParagraphFont"/>
    <w:rsid w:val="009E7672"/>
    <w:rPr>
      <w:rFonts w:ascii="Arial" w:hAnsi="Arial" w:cs="Arial" w:hint="default"/>
      <w:color w:val="000000"/>
      <w:sz w:val="26"/>
      <w:szCs w:val="26"/>
    </w:rPr>
  </w:style>
  <w:style w:type="character" w:customStyle="1" w:styleId="l5def4">
    <w:name w:val="l5def4"/>
    <w:basedOn w:val="DefaultParagraphFont"/>
    <w:rsid w:val="009E7672"/>
    <w:rPr>
      <w:rFonts w:ascii="Arial" w:hAnsi="Arial" w:cs="Arial" w:hint="default"/>
      <w:color w:val="000000"/>
      <w:sz w:val="26"/>
      <w:szCs w:val="26"/>
    </w:rPr>
  </w:style>
  <w:style w:type="character" w:customStyle="1" w:styleId="l5def5">
    <w:name w:val="l5def5"/>
    <w:basedOn w:val="DefaultParagraphFont"/>
    <w:rsid w:val="009E7672"/>
    <w:rPr>
      <w:rFonts w:ascii="Arial" w:hAnsi="Arial" w:cs="Arial" w:hint="default"/>
      <w:color w:val="000000"/>
      <w:sz w:val="26"/>
      <w:szCs w:val="26"/>
    </w:rPr>
  </w:style>
  <w:style w:type="character" w:customStyle="1" w:styleId="l5def6">
    <w:name w:val="l5def6"/>
    <w:basedOn w:val="DefaultParagraphFont"/>
    <w:rsid w:val="009E7672"/>
    <w:rPr>
      <w:rFonts w:ascii="Arial" w:hAnsi="Arial" w:cs="Arial" w:hint="default"/>
      <w:color w:val="000000"/>
      <w:sz w:val="26"/>
      <w:szCs w:val="26"/>
    </w:rPr>
  </w:style>
  <w:style w:type="character" w:customStyle="1" w:styleId="l5def7">
    <w:name w:val="l5def7"/>
    <w:basedOn w:val="DefaultParagraphFont"/>
    <w:rsid w:val="009E7672"/>
    <w:rPr>
      <w:rFonts w:ascii="Arial" w:hAnsi="Arial" w:cs="Arial" w:hint="default"/>
      <w:color w:val="000000"/>
      <w:sz w:val="26"/>
      <w:szCs w:val="26"/>
    </w:rPr>
  </w:style>
  <w:style w:type="character" w:customStyle="1" w:styleId="l5def8">
    <w:name w:val="l5def8"/>
    <w:basedOn w:val="DefaultParagraphFont"/>
    <w:rsid w:val="009E7672"/>
    <w:rPr>
      <w:rFonts w:ascii="Arial" w:hAnsi="Arial" w:cs="Arial"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56"/>
    <w:rPr>
      <w:sz w:val="24"/>
      <w:szCs w:val="24"/>
      <w:lang w:val="ro-RO"/>
    </w:rPr>
  </w:style>
  <w:style w:type="paragraph" w:styleId="Heading6">
    <w:name w:val="heading 6"/>
    <w:basedOn w:val="Normal"/>
    <w:next w:val="Normal"/>
    <w:link w:val="Heading6Char"/>
    <w:qFormat/>
    <w:rsid w:val="00923838"/>
    <w:pPr>
      <w:spacing w:before="240" w:after="60"/>
      <w:outlineLvl w:val="5"/>
    </w:pPr>
    <w:rPr>
      <w:b/>
      <w:bCs/>
      <w:sz w:val="22"/>
      <w:szCs w:val="22"/>
    </w:rPr>
  </w:style>
  <w:style w:type="paragraph" w:styleId="Heading7">
    <w:name w:val="heading 7"/>
    <w:basedOn w:val="Normal"/>
    <w:next w:val="Normal"/>
    <w:link w:val="Heading7Char"/>
    <w:qFormat/>
    <w:rsid w:val="0092383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23838"/>
    <w:rPr>
      <w:b/>
      <w:bCs/>
      <w:sz w:val="22"/>
      <w:szCs w:val="22"/>
      <w:lang w:val="ro-RO"/>
    </w:rPr>
  </w:style>
  <w:style w:type="character" w:customStyle="1" w:styleId="Heading7Char">
    <w:name w:val="Heading 7 Char"/>
    <w:basedOn w:val="DefaultParagraphFont"/>
    <w:link w:val="Heading7"/>
    <w:rsid w:val="00923838"/>
    <w:rPr>
      <w:sz w:val="24"/>
      <w:szCs w:val="24"/>
      <w:lang w:val="ro-RO"/>
    </w:rPr>
  </w:style>
  <w:style w:type="paragraph" w:styleId="Header">
    <w:name w:val="header"/>
    <w:basedOn w:val="Normal"/>
    <w:link w:val="HeaderChar"/>
    <w:uiPriority w:val="99"/>
    <w:unhideWhenUsed/>
    <w:rsid w:val="000B57A2"/>
    <w:pPr>
      <w:tabs>
        <w:tab w:val="center" w:pos="4680"/>
        <w:tab w:val="right" w:pos="9360"/>
      </w:tabs>
    </w:pPr>
  </w:style>
  <w:style w:type="character" w:customStyle="1" w:styleId="HeaderChar">
    <w:name w:val="Header Char"/>
    <w:basedOn w:val="DefaultParagraphFont"/>
    <w:link w:val="Header"/>
    <w:uiPriority w:val="99"/>
    <w:rsid w:val="000B57A2"/>
    <w:rPr>
      <w:sz w:val="24"/>
      <w:szCs w:val="24"/>
      <w:lang w:val="ro-RO"/>
    </w:rPr>
  </w:style>
  <w:style w:type="paragraph" w:styleId="Footer">
    <w:name w:val="footer"/>
    <w:basedOn w:val="Normal"/>
    <w:link w:val="FooterChar"/>
    <w:uiPriority w:val="99"/>
    <w:unhideWhenUsed/>
    <w:rsid w:val="000B57A2"/>
    <w:pPr>
      <w:tabs>
        <w:tab w:val="center" w:pos="4680"/>
        <w:tab w:val="right" w:pos="9360"/>
      </w:tabs>
    </w:pPr>
  </w:style>
  <w:style w:type="character" w:customStyle="1" w:styleId="FooterChar">
    <w:name w:val="Footer Char"/>
    <w:basedOn w:val="DefaultParagraphFont"/>
    <w:link w:val="Footer"/>
    <w:uiPriority w:val="99"/>
    <w:rsid w:val="000B57A2"/>
    <w:rPr>
      <w:sz w:val="24"/>
      <w:szCs w:val="24"/>
      <w:lang w:val="ro-RO"/>
    </w:rPr>
  </w:style>
  <w:style w:type="paragraph" w:styleId="BalloonText">
    <w:name w:val="Balloon Text"/>
    <w:basedOn w:val="Normal"/>
    <w:link w:val="BalloonTextChar"/>
    <w:uiPriority w:val="99"/>
    <w:semiHidden/>
    <w:unhideWhenUsed/>
    <w:rsid w:val="000B57A2"/>
    <w:rPr>
      <w:rFonts w:ascii="Tahoma" w:hAnsi="Tahoma" w:cs="Tahoma"/>
      <w:sz w:val="16"/>
      <w:szCs w:val="16"/>
    </w:rPr>
  </w:style>
  <w:style w:type="character" w:customStyle="1" w:styleId="BalloonTextChar">
    <w:name w:val="Balloon Text Char"/>
    <w:basedOn w:val="DefaultParagraphFont"/>
    <w:link w:val="BalloonText"/>
    <w:uiPriority w:val="99"/>
    <w:semiHidden/>
    <w:rsid w:val="000B57A2"/>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273707853">
      <w:bodyDiv w:val="1"/>
      <w:marLeft w:val="0"/>
      <w:marRight w:val="0"/>
      <w:marTop w:val="0"/>
      <w:marBottom w:val="0"/>
      <w:divBdr>
        <w:top w:val="none" w:sz="0" w:space="0" w:color="auto"/>
        <w:left w:val="none" w:sz="0" w:space="0" w:color="auto"/>
        <w:bottom w:val="none" w:sz="0" w:space="0" w:color="auto"/>
        <w:right w:val="none" w:sz="0" w:space="0" w:color="auto"/>
      </w:divBdr>
      <w:divsChild>
        <w:div w:id="680930910">
          <w:marLeft w:val="0"/>
          <w:marRight w:val="0"/>
          <w:marTop w:val="0"/>
          <w:marBottom w:val="0"/>
          <w:divBdr>
            <w:top w:val="none" w:sz="0" w:space="0" w:color="auto"/>
            <w:left w:val="none" w:sz="0" w:space="0" w:color="auto"/>
            <w:bottom w:val="none" w:sz="0" w:space="0" w:color="auto"/>
            <w:right w:val="none" w:sz="0" w:space="0" w:color="auto"/>
          </w:divBdr>
          <w:divsChild>
            <w:div w:id="2038265041">
              <w:marLeft w:val="0"/>
              <w:marRight w:val="0"/>
              <w:marTop w:val="0"/>
              <w:marBottom w:val="0"/>
              <w:divBdr>
                <w:top w:val="none" w:sz="0" w:space="0" w:color="auto"/>
                <w:left w:val="none" w:sz="0" w:space="0" w:color="auto"/>
                <w:bottom w:val="none" w:sz="0" w:space="0" w:color="auto"/>
                <w:right w:val="none" w:sz="0" w:space="0" w:color="auto"/>
              </w:divBdr>
            </w:div>
          </w:divsChild>
        </w:div>
        <w:div w:id="251352460">
          <w:marLeft w:val="0"/>
          <w:marRight w:val="0"/>
          <w:marTop w:val="0"/>
          <w:marBottom w:val="0"/>
          <w:divBdr>
            <w:top w:val="none" w:sz="0" w:space="0" w:color="auto"/>
            <w:left w:val="none" w:sz="0" w:space="0" w:color="auto"/>
            <w:bottom w:val="none" w:sz="0" w:space="0" w:color="auto"/>
            <w:right w:val="none" w:sz="0" w:space="0" w:color="auto"/>
          </w:divBdr>
          <w:divsChild>
            <w:div w:id="1371371058">
              <w:marLeft w:val="0"/>
              <w:marRight w:val="0"/>
              <w:marTop w:val="0"/>
              <w:marBottom w:val="0"/>
              <w:divBdr>
                <w:top w:val="none" w:sz="0" w:space="0" w:color="auto"/>
                <w:left w:val="none" w:sz="0" w:space="0" w:color="auto"/>
                <w:bottom w:val="none" w:sz="0" w:space="0" w:color="auto"/>
                <w:right w:val="none" w:sz="0" w:space="0" w:color="auto"/>
              </w:divBdr>
            </w:div>
          </w:divsChild>
        </w:div>
        <w:div w:id="410007205">
          <w:marLeft w:val="0"/>
          <w:marRight w:val="0"/>
          <w:marTop w:val="0"/>
          <w:marBottom w:val="0"/>
          <w:divBdr>
            <w:top w:val="none" w:sz="0" w:space="0" w:color="auto"/>
            <w:left w:val="none" w:sz="0" w:space="0" w:color="auto"/>
            <w:bottom w:val="none" w:sz="0" w:space="0" w:color="auto"/>
            <w:right w:val="none" w:sz="0" w:space="0" w:color="auto"/>
          </w:divBdr>
          <w:divsChild>
            <w:div w:id="1804038399">
              <w:marLeft w:val="0"/>
              <w:marRight w:val="0"/>
              <w:marTop w:val="0"/>
              <w:marBottom w:val="0"/>
              <w:divBdr>
                <w:top w:val="none" w:sz="0" w:space="0" w:color="auto"/>
                <w:left w:val="none" w:sz="0" w:space="0" w:color="auto"/>
                <w:bottom w:val="none" w:sz="0" w:space="0" w:color="auto"/>
                <w:right w:val="none" w:sz="0" w:space="0" w:color="auto"/>
              </w:divBdr>
            </w:div>
          </w:divsChild>
        </w:div>
        <w:div w:id="2032291596">
          <w:marLeft w:val="0"/>
          <w:marRight w:val="0"/>
          <w:marTop w:val="0"/>
          <w:marBottom w:val="0"/>
          <w:divBdr>
            <w:top w:val="none" w:sz="0" w:space="0" w:color="auto"/>
            <w:left w:val="none" w:sz="0" w:space="0" w:color="auto"/>
            <w:bottom w:val="none" w:sz="0" w:space="0" w:color="auto"/>
            <w:right w:val="none" w:sz="0" w:space="0" w:color="auto"/>
          </w:divBdr>
          <w:divsChild>
            <w:div w:id="1900821731">
              <w:marLeft w:val="825"/>
              <w:marRight w:val="0"/>
              <w:marTop w:val="0"/>
              <w:marBottom w:val="0"/>
              <w:divBdr>
                <w:top w:val="none" w:sz="0" w:space="0" w:color="auto"/>
                <w:left w:val="none" w:sz="0" w:space="0" w:color="auto"/>
                <w:bottom w:val="none" w:sz="0" w:space="0" w:color="auto"/>
                <w:right w:val="none" w:sz="0" w:space="0" w:color="auto"/>
              </w:divBdr>
            </w:div>
          </w:divsChild>
        </w:div>
        <w:div w:id="191040390">
          <w:marLeft w:val="0"/>
          <w:marRight w:val="0"/>
          <w:marTop w:val="0"/>
          <w:marBottom w:val="0"/>
          <w:divBdr>
            <w:top w:val="none" w:sz="0" w:space="0" w:color="auto"/>
            <w:left w:val="none" w:sz="0" w:space="0" w:color="auto"/>
            <w:bottom w:val="none" w:sz="0" w:space="0" w:color="auto"/>
            <w:right w:val="none" w:sz="0" w:space="0" w:color="auto"/>
          </w:divBdr>
          <w:divsChild>
            <w:div w:id="799954130">
              <w:marLeft w:val="0"/>
              <w:marRight w:val="0"/>
              <w:marTop w:val="0"/>
              <w:marBottom w:val="0"/>
              <w:divBdr>
                <w:top w:val="none" w:sz="0" w:space="0" w:color="auto"/>
                <w:left w:val="none" w:sz="0" w:space="0" w:color="auto"/>
                <w:bottom w:val="none" w:sz="0" w:space="0" w:color="auto"/>
                <w:right w:val="none" w:sz="0" w:space="0" w:color="auto"/>
              </w:divBdr>
            </w:div>
          </w:divsChild>
        </w:div>
        <w:div w:id="535893318">
          <w:marLeft w:val="0"/>
          <w:marRight w:val="0"/>
          <w:marTop w:val="0"/>
          <w:marBottom w:val="0"/>
          <w:divBdr>
            <w:top w:val="none" w:sz="0" w:space="0" w:color="auto"/>
            <w:left w:val="none" w:sz="0" w:space="0" w:color="auto"/>
            <w:bottom w:val="none" w:sz="0" w:space="0" w:color="auto"/>
            <w:right w:val="none" w:sz="0" w:space="0" w:color="auto"/>
          </w:divBdr>
          <w:divsChild>
            <w:div w:id="572205807">
              <w:marLeft w:val="825"/>
              <w:marRight w:val="0"/>
              <w:marTop w:val="0"/>
              <w:marBottom w:val="0"/>
              <w:divBdr>
                <w:top w:val="none" w:sz="0" w:space="0" w:color="auto"/>
                <w:left w:val="none" w:sz="0" w:space="0" w:color="auto"/>
                <w:bottom w:val="none" w:sz="0" w:space="0" w:color="auto"/>
                <w:right w:val="none" w:sz="0" w:space="0" w:color="auto"/>
              </w:divBdr>
            </w:div>
          </w:divsChild>
        </w:div>
        <w:div w:id="1312292952">
          <w:marLeft w:val="0"/>
          <w:marRight w:val="0"/>
          <w:marTop w:val="0"/>
          <w:marBottom w:val="0"/>
          <w:divBdr>
            <w:top w:val="none" w:sz="0" w:space="0" w:color="auto"/>
            <w:left w:val="none" w:sz="0" w:space="0" w:color="auto"/>
            <w:bottom w:val="none" w:sz="0" w:space="0" w:color="auto"/>
            <w:right w:val="none" w:sz="0" w:space="0" w:color="auto"/>
          </w:divBdr>
          <w:divsChild>
            <w:div w:id="535235383">
              <w:marLeft w:val="825"/>
              <w:marRight w:val="0"/>
              <w:marTop w:val="0"/>
              <w:marBottom w:val="0"/>
              <w:divBdr>
                <w:top w:val="none" w:sz="0" w:space="0" w:color="auto"/>
                <w:left w:val="none" w:sz="0" w:space="0" w:color="auto"/>
                <w:bottom w:val="none" w:sz="0" w:space="0" w:color="auto"/>
                <w:right w:val="none" w:sz="0" w:space="0" w:color="auto"/>
              </w:divBdr>
            </w:div>
          </w:divsChild>
        </w:div>
        <w:div w:id="1238785364">
          <w:marLeft w:val="0"/>
          <w:marRight w:val="0"/>
          <w:marTop w:val="0"/>
          <w:marBottom w:val="0"/>
          <w:divBdr>
            <w:top w:val="none" w:sz="0" w:space="0" w:color="auto"/>
            <w:left w:val="none" w:sz="0" w:space="0" w:color="auto"/>
            <w:bottom w:val="none" w:sz="0" w:space="0" w:color="auto"/>
            <w:right w:val="none" w:sz="0" w:space="0" w:color="auto"/>
          </w:divBdr>
          <w:divsChild>
            <w:div w:id="69921017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751515190">
      <w:bodyDiv w:val="1"/>
      <w:marLeft w:val="0"/>
      <w:marRight w:val="0"/>
      <w:marTop w:val="0"/>
      <w:marBottom w:val="0"/>
      <w:divBdr>
        <w:top w:val="none" w:sz="0" w:space="0" w:color="auto"/>
        <w:left w:val="none" w:sz="0" w:space="0" w:color="auto"/>
        <w:bottom w:val="none" w:sz="0" w:space="0" w:color="auto"/>
        <w:right w:val="none" w:sz="0" w:space="0" w:color="auto"/>
      </w:divBdr>
      <w:divsChild>
        <w:div w:id="1942645722">
          <w:marLeft w:val="0"/>
          <w:marRight w:val="0"/>
          <w:marTop w:val="0"/>
          <w:marBottom w:val="0"/>
          <w:divBdr>
            <w:top w:val="none" w:sz="0" w:space="0" w:color="auto"/>
            <w:left w:val="none" w:sz="0" w:space="0" w:color="auto"/>
            <w:bottom w:val="none" w:sz="0" w:space="0" w:color="auto"/>
            <w:right w:val="none" w:sz="0" w:space="0" w:color="auto"/>
          </w:divBdr>
          <w:divsChild>
            <w:div w:id="5979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4291">
      <w:bodyDiv w:val="1"/>
      <w:marLeft w:val="0"/>
      <w:marRight w:val="0"/>
      <w:marTop w:val="0"/>
      <w:marBottom w:val="0"/>
      <w:divBdr>
        <w:top w:val="none" w:sz="0" w:space="0" w:color="auto"/>
        <w:left w:val="none" w:sz="0" w:space="0" w:color="auto"/>
        <w:bottom w:val="none" w:sz="0" w:space="0" w:color="auto"/>
        <w:right w:val="none" w:sz="0" w:space="0" w:color="auto"/>
      </w:divBdr>
      <w:divsChild>
        <w:div w:id="1596859070">
          <w:marLeft w:val="0"/>
          <w:marRight w:val="0"/>
          <w:marTop w:val="0"/>
          <w:marBottom w:val="0"/>
          <w:divBdr>
            <w:top w:val="none" w:sz="0" w:space="0" w:color="auto"/>
            <w:left w:val="none" w:sz="0" w:space="0" w:color="auto"/>
            <w:bottom w:val="none" w:sz="0" w:space="0" w:color="auto"/>
            <w:right w:val="none" w:sz="0" w:space="0" w:color="auto"/>
          </w:divBdr>
          <w:divsChild>
            <w:div w:id="1085036045">
              <w:marLeft w:val="825"/>
              <w:marRight w:val="0"/>
              <w:marTop w:val="0"/>
              <w:marBottom w:val="0"/>
              <w:divBdr>
                <w:top w:val="none" w:sz="0" w:space="0" w:color="auto"/>
                <w:left w:val="none" w:sz="0" w:space="0" w:color="auto"/>
                <w:bottom w:val="none" w:sz="0" w:space="0" w:color="auto"/>
                <w:right w:val="none" w:sz="0" w:space="0" w:color="auto"/>
              </w:divBdr>
            </w:div>
          </w:divsChild>
        </w:div>
        <w:div w:id="1064912708">
          <w:marLeft w:val="0"/>
          <w:marRight w:val="0"/>
          <w:marTop w:val="0"/>
          <w:marBottom w:val="0"/>
          <w:divBdr>
            <w:top w:val="none" w:sz="0" w:space="0" w:color="auto"/>
            <w:left w:val="none" w:sz="0" w:space="0" w:color="auto"/>
            <w:bottom w:val="none" w:sz="0" w:space="0" w:color="auto"/>
            <w:right w:val="none" w:sz="0" w:space="0" w:color="auto"/>
          </w:divBdr>
          <w:divsChild>
            <w:div w:id="1801219855">
              <w:marLeft w:val="825"/>
              <w:marRight w:val="0"/>
              <w:marTop w:val="0"/>
              <w:marBottom w:val="0"/>
              <w:divBdr>
                <w:top w:val="none" w:sz="0" w:space="0" w:color="auto"/>
                <w:left w:val="none" w:sz="0" w:space="0" w:color="auto"/>
                <w:bottom w:val="none" w:sz="0" w:space="0" w:color="auto"/>
                <w:right w:val="none" w:sz="0" w:space="0" w:color="auto"/>
              </w:divBdr>
            </w:div>
          </w:divsChild>
        </w:div>
        <w:div w:id="899707964">
          <w:marLeft w:val="0"/>
          <w:marRight w:val="0"/>
          <w:marTop w:val="0"/>
          <w:marBottom w:val="0"/>
          <w:divBdr>
            <w:top w:val="none" w:sz="0" w:space="0" w:color="auto"/>
            <w:left w:val="none" w:sz="0" w:space="0" w:color="auto"/>
            <w:bottom w:val="none" w:sz="0" w:space="0" w:color="auto"/>
            <w:right w:val="none" w:sz="0" w:space="0" w:color="auto"/>
          </w:divBdr>
          <w:divsChild>
            <w:div w:id="730811248">
              <w:marLeft w:val="825"/>
              <w:marRight w:val="0"/>
              <w:marTop w:val="0"/>
              <w:marBottom w:val="0"/>
              <w:divBdr>
                <w:top w:val="none" w:sz="0" w:space="0" w:color="auto"/>
                <w:left w:val="none" w:sz="0" w:space="0" w:color="auto"/>
                <w:bottom w:val="none" w:sz="0" w:space="0" w:color="auto"/>
                <w:right w:val="none" w:sz="0" w:space="0" w:color="auto"/>
              </w:divBdr>
            </w:div>
          </w:divsChild>
        </w:div>
        <w:div w:id="1214734612">
          <w:marLeft w:val="0"/>
          <w:marRight w:val="0"/>
          <w:marTop w:val="0"/>
          <w:marBottom w:val="0"/>
          <w:divBdr>
            <w:top w:val="none" w:sz="0" w:space="0" w:color="auto"/>
            <w:left w:val="none" w:sz="0" w:space="0" w:color="auto"/>
            <w:bottom w:val="none" w:sz="0" w:space="0" w:color="auto"/>
            <w:right w:val="none" w:sz="0" w:space="0" w:color="auto"/>
          </w:divBdr>
          <w:divsChild>
            <w:div w:id="987442031">
              <w:marLeft w:val="825"/>
              <w:marRight w:val="0"/>
              <w:marTop w:val="0"/>
              <w:marBottom w:val="0"/>
              <w:divBdr>
                <w:top w:val="none" w:sz="0" w:space="0" w:color="auto"/>
                <w:left w:val="none" w:sz="0" w:space="0" w:color="auto"/>
                <w:bottom w:val="none" w:sz="0" w:space="0" w:color="auto"/>
                <w:right w:val="none" w:sz="0" w:space="0" w:color="auto"/>
              </w:divBdr>
            </w:div>
          </w:divsChild>
        </w:div>
        <w:div w:id="909078770">
          <w:marLeft w:val="0"/>
          <w:marRight w:val="0"/>
          <w:marTop w:val="0"/>
          <w:marBottom w:val="0"/>
          <w:divBdr>
            <w:top w:val="none" w:sz="0" w:space="0" w:color="auto"/>
            <w:left w:val="none" w:sz="0" w:space="0" w:color="auto"/>
            <w:bottom w:val="none" w:sz="0" w:space="0" w:color="auto"/>
            <w:right w:val="none" w:sz="0" w:space="0" w:color="auto"/>
          </w:divBdr>
          <w:divsChild>
            <w:div w:id="1886329279">
              <w:marLeft w:val="825"/>
              <w:marRight w:val="0"/>
              <w:marTop w:val="0"/>
              <w:marBottom w:val="0"/>
              <w:divBdr>
                <w:top w:val="none" w:sz="0" w:space="0" w:color="auto"/>
                <w:left w:val="none" w:sz="0" w:space="0" w:color="auto"/>
                <w:bottom w:val="none" w:sz="0" w:space="0" w:color="auto"/>
                <w:right w:val="none" w:sz="0" w:space="0" w:color="auto"/>
              </w:divBdr>
            </w:div>
          </w:divsChild>
        </w:div>
        <w:div w:id="818348453">
          <w:marLeft w:val="0"/>
          <w:marRight w:val="0"/>
          <w:marTop w:val="0"/>
          <w:marBottom w:val="0"/>
          <w:divBdr>
            <w:top w:val="none" w:sz="0" w:space="0" w:color="auto"/>
            <w:left w:val="none" w:sz="0" w:space="0" w:color="auto"/>
            <w:bottom w:val="none" w:sz="0" w:space="0" w:color="auto"/>
            <w:right w:val="none" w:sz="0" w:space="0" w:color="auto"/>
          </w:divBdr>
          <w:divsChild>
            <w:div w:id="673261972">
              <w:marLeft w:val="825"/>
              <w:marRight w:val="0"/>
              <w:marTop w:val="0"/>
              <w:marBottom w:val="0"/>
              <w:divBdr>
                <w:top w:val="none" w:sz="0" w:space="0" w:color="auto"/>
                <w:left w:val="none" w:sz="0" w:space="0" w:color="auto"/>
                <w:bottom w:val="none" w:sz="0" w:space="0" w:color="auto"/>
                <w:right w:val="none" w:sz="0" w:space="0" w:color="auto"/>
              </w:divBdr>
            </w:div>
          </w:divsChild>
        </w:div>
        <w:div w:id="1073815019">
          <w:marLeft w:val="0"/>
          <w:marRight w:val="0"/>
          <w:marTop w:val="0"/>
          <w:marBottom w:val="0"/>
          <w:divBdr>
            <w:top w:val="none" w:sz="0" w:space="0" w:color="auto"/>
            <w:left w:val="none" w:sz="0" w:space="0" w:color="auto"/>
            <w:bottom w:val="none" w:sz="0" w:space="0" w:color="auto"/>
            <w:right w:val="none" w:sz="0" w:space="0" w:color="auto"/>
          </w:divBdr>
          <w:divsChild>
            <w:div w:id="227502933">
              <w:marLeft w:val="825"/>
              <w:marRight w:val="0"/>
              <w:marTop w:val="0"/>
              <w:marBottom w:val="0"/>
              <w:divBdr>
                <w:top w:val="none" w:sz="0" w:space="0" w:color="auto"/>
                <w:left w:val="none" w:sz="0" w:space="0" w:color="auto"/>
                <w:bottom w:val="none" w:sz="0" w:space="0" w:color="auto"/>
                <w:right w:val="none" w:sz="0" w:space="0" w:color="auto"/>
              </w:divBdr>
            </w:div>
          </w:divsChild>
        </w:div>
        <w:div w:id="1142581777">
          <w:marLeft w:val="0"/>
          <w:marRight w:val="0"/>
          <w:marTop w:val="0"/>
          <w:marBottom w:val="0"/>
          <w:divBdr>
            <w:top w:val="none" w:sz="0" w:space="0" w:color="auto"/>
            <w:left w:val="none" w:sz="0" w:space="0" w:color="auto"/>
            <w:bottom w:val="none" w:sz="0" w:space="0" w:color="auto"/>
            <w:right w:val="none" w:sz="0" w:space="0" w:color="auto"/>
          </w:divBdr>
          <w:divsChild>
            <w:div w:id="155369313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474173751">
      <w:bodyDiv w:val="1"/>
      <w:marLeft w:val="0"/>
      <w:marRight w:val="0"/>
      <w:marTop w:val="0"/>
      <w:marBottom w:val="0"/>
      <w:divBdr>
        <w:top w:val="none" w:sz="0" w:space="0" w:color="auto"/>
        <w:left w:val="none" w:sz="0" w:space="0" w:color="auto"/>
        <w:bottom w:val="none" w:sz="0" w:space="0" w:color="auto"/>
        <w:right w:val="none" w:sz="0" w:space="0" w:color="auto"/>
      </w:divBdr>
      <w:divsChild>
        <w:div w:id="400492397">
          <w:marLeft w:val="0"/>
          <w:marRight w:val="0"/>
          <w:marTop w:val="0"/>
          <w:marBottom w:val="0"/>
          <w:divBdr>
            <w:top w:val="none" w:sz="0" w:space="0" w:color="auto"/>
            <w:left w:val="none" w:sz="0" w:space="0" w:color="auto"/>
            <w:bottom w:val="none" w:sz="0" w:space="0" w:color="auto"/>
            <w:right w:val="none" w:sz="0" w:space="0" w:color="auto"/>
          </w:divBdr>
        </w:div>
      </w:divsChild>
    </w:div>
    <w:div w:id="1709647888">
      <w:bodyDiv w:val="1"/>
      <w:marLeft w:val="0"/>
      <w:marRight w:val="0"/>
      <w:marTop w:val="0"/>
      <w:marBottom w:val="0"/>
      <w:divBdr>
        <w:top w:val="none" w:sz="0" w:space="0" w:color="auto"/>
        <w:left w:val="none" w:sz="0" w:space="0" w:color="auto"/>
        <w:bottom w:val="none" w:sz="0" w:space="0" w:color="auto"/>
        <w:right w:val="none" w:sz="0" w:space="0" w:color="auto"/>
      </w:divBdr>
    </w:div>
    <w:div w:id="1734161589">
      <w:bodyDiv w:val="1"/>
      <w:marLeft w:val="0"/>
      <w:marRight w:val="0"/>
      <w:marTop w:val="0"/>
      <w:marBottom w:val="0"/>
      <w:divBdr>
        <w:top w:val="none" w:sz="0" w:space="0" w:color="auto"/>
        <w:left w:val="none" w:sz="0" w:space="0" w:color="auto"/>
        <w:bottom w:val="none" w:sz="0" w:space="0" w:color="auto"/>
        <w:right w:val="none" w:sz="0" w:space="0" w:color="auto"/>
      </w:divBdr>
      <w:divsChild>
        <w:div w:id="244187885">
          <w:marLeft w:val="0"/>
          <w:marRight w:val="0"/>
          <w:marTop w:val="0"/>
          <w:marBottom w:val="0"/>
          <w:divBdr>
            <w:top w:val="none" w:sz="0" w:space="0" w:color="auto"/>
            <w:left w:val="none" w:sz="0" w:space="0" w:color="auto"/>
            <w:bottom w:val="none" w:sz="0" w:space="0" w:color="auto"/>
            <w:right w:val="none" w:sz="0" w:space="0" w:color="auto"/>
          </w:divBdr>
          <w:divsChild>
            <w:div w:id="436826507">
              <w:marLeft w:val="825"/>
              <w:marRight w:val="0"/>
              <w:marTop w:val="0"/>
              <w:marBottom w:val="0"/>
              <w:divBdr>
                <w:top w:val="none" w:sz="0" w:space="0" w:color="auto"/>
                <w:left w:val="none" w:sz="0" w:space="0" w:color="auto"/>
                <w:bottom w:val="none" w:sz="0" w:space="0" w:color="auto"/>
                <w:right w:val="none" w:sz="0" w:space="0" w:color="auto"/>
              </w:divBdr>
            </w:div>
          </w:divsChild>
        </w:div>
        <w:div w:id="1733389185">
          <w:marLeft w:val="0"/>
          <w:marRight w:val="0"/>
          <w:marTop w:val="0"/>
          <w:marBottom w:val="0"/>
          <w:divBdr>
            <w:top w:val="none" w:sz="0" w:space="0" w:color="auto"/>
            <w:left w:val="none" w:sz="0" w:space="0" w:color="auto"/>
            <w:bottom w:val="none" w:sz="0" w:space="0" w:color="auto"/>
            <w:right w:val="none" w:sz="0" w:space="0" w:color="auto"/>
          </w:divBdr>
          <w:divsChild>
            <w:div w:id="97217345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792164698">
      <w:bodyDiv w:val="1"/>
      <w:marLeft w:val="0"/>
      <w:marRight w:val="0"/>
      <w:marTop w:val="0"/>
      <w:marBottom w:val="0"/>
      <w:divBdr>
        <w:top w:val="none" w:sz="0" w:space="0" w:color="auto"/>
        <w:left w:val="none" w:sz="0" w:space="0" w:color="auto"/>
        <w:bottom w:val="none" w:sz="0" w:space="0" w:color="auto"/>
        <w:right w:val="none" w:sz="0" w:space="0" w:color="auto"/>
      </w:divBdr>
    </w:div>
    <w:div w:id="1953660634">
      <w:bodyDiv w:val="1"/>
      <w:marLeft w:val="0"/>
      <w:marRight w:val="0"/>
      <w:marTop w:val="0"/>
      <w:marBottom w:val="0"/>
      <w:divBdr>
        <w:top w:val="none" w:sz="0" w:space="0" w:color="auto"/>
        <w:left w:val="none" w:sz="0" w:space="0" w:color="auto"/>
        <w:bottom w:val="none" w:sz="0" w:space="0" w:color="auto"/>
        <w:right w:val="none" w:sz="0" w:space="0" w:color="auto"/>
      </w:divBdr>
    </w:div>
    <w:div w:id="205194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mbutoianu</dc:creator>
  <cp:lastModifiedBy>mbutoianu</cp:lastModifiedBy>
  <cp:revision>16</cp:revision>
  <cp:lastPrinted>2016-01-21T13:50:00Z</cp:lastPrinted>
  <dcterms:created xsi:type="dcterms:W3CDTF">2016-01-21T11:02:00Z</dcterms:created>
  <dcterms:modified xsi:type="dcterms:W3CDTF">2016-01-22T13:29:00Z</dcterms:modified>
</cp:coreProperties>
</file>